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018FB" w14:textId="6D3155F5" w:rsidR="0001114D" w:rsidRPr="007D2E43" w:rsidRDefault="000947FA" w:rsidP="00D16F1D">
      <w:pPr>
        <w:spacing w:after="0" w:line="240" w:lineRule="auto"/>
        <w:jc w:val="center"/>
        <w:rPr>
          <w:sz w:val="24"/>
          <w:szCs w:val="24"/>
          <w:lang w:val="ru-RU"/>
        </w:rPr>
      </w:pPr>
      <w:bookmarkStart w:id="0" w:name="z78"/>
      <w:r w:rsidRPr="007D2E43">
        <w:rPr>
          <w:b/>
          <w:color w:val="000000"/>
          <w:sz w:val="24"/>
          <w:szCs w:val="24"/>
          <w:lang w:val="ru-RU"/>
        </w:rPr>
        <w:t>Справка</w:t>
      </w:r>
    </w:p>
    <w:bookmarkEnd w:id="0"/>
    <w:p w14:paraId="2D64976B" w14:textId="77777777" w:rsidR="00FF5DCD" w:rsidRPr="00FF5DCD" w:rsidRDefault="00FF5DCD" w:rsidP="00FF5DCD">
      <w:pPr>
        <w:spacing w:after="0" w:line="240" w:lineRule="auto"/>
        <w:jc w:val="center"/>
        <w:rPr>
          <w:color w:val="000000"/>
          <w:sz w:val="24"/>
          <w:szCs w:val="24"/>
          <w:lang w:val="ru-RU"/>
        </w:rPr>
      </w:pPr>
      <w:r w:rsidRPr="00FF5DCD">
        <w:rPr>
          <w:color w:val="000000"/>
          <w:sz w:val="24"/>
          <w:szCs w:val="24"/>
          <w:lang w:val="ru-RU"/>
        </w:rPr>
        <w:t>о соискателе учёного звания ассоциированный профессор</w:t>
      </w:r>
    </w:p>
    <w:p w14:paraId="5EA494D7" w14:textId="4F4019EF" w:rsidR="000B3F1B" w:rsidRDefault="00FF5DCD" w:rsidP="00FF5DCD">
      <w:pPr>
        <w:spacing w:after="0" w:line="240" w:lineRule="auto"/>
        <w:jc w:val="center"/>
        <w:rPr>
          <w:color w:val="000000"/>
          <w:sz w:val="24"/>
          <w:szCs w:val="24"/>
          <w:lang w:val="ru-RU"/>
        </w:rPr>
      </w:pPr>
      <w:r w:rsidRPr="00FF5DCD">
        <w:rPr>
          <w:color w:val="000000"/>
          <w:sz w:val="24"/>
          <w:szCs w:val="24"/>
          <w:lang w:val="ru-RU"/>
        </w:rPr>
        <w:t>по научному направлению 20700 - Инженерия окружающей среды</w:t>
      </w:r>
    </w:p>
    <w:p w14:paraId="698ABAE6" w14:textId="77777777" w:rsidR="00FF5DCD" w:rsidRDefault="00FF5DCD" w:rsidP="00FF5DCD">
      <w:pPr>
        <w:spacing w:after="0" w:line="240" w:lineRule="auto"/>
        <w:jc w:val="center"/>
        <w:rPr>
          <w:sz w:val="24"/>
          <w:szCs w:val="24"/>
          <w:lang w:val="ru-RU"/>
        </w:rPr>
      </w:pPr>
    </w:p>
    <w:tbl>
      <w:tblPr>
        <w:tblW w:w="99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111"/>
        <w:gridCol w:w="5245"/>
      </w:tblGrid>
      <w:tr w:rsidR="0001114D" w:rsidRPr="007D2E43" w14:paraId="4C5A4C91" w14:textId="77777777" w:rsidTr="00CF2295">
        <w:trPr>
          <w:trHeight w:val="30"/>
        </w:trPr>
        <w:tc>
          <w:tcPr>
            <w:tcW w:w="609" w:type="dxa"/>
            <w:tcMar>
              <w:top w:w="15" w:type="dxa"/>
              <w:left w:w="15" w:type="dxa"/>
              <w:bottom w:w="15" w:type="dxa"/>
              <w:right w:w="15" w:type="dxa"/>
            </w:tcMar>
            <w:vAlign w:val="center"/>
          </w:tcPr>
          <w:p w14:paraId="4091BEA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w:t>
            </w:r>
          </w:p>
        </w:tc>
        <w:tc>
          <w:tcPr>
            <w:tcW w:w="4111" w:type="dxa"/>
            <w:tcMar>
              <w:top w:w="15" w:type="dxa"/>
              <w:left w:w="15" w:type="dxa"/>
              <w:bottom w:w="15" w:type="dxa"/>
              <w:right w:w="15" w:type="dxa"/>
            </w:tcMar>
            <w:vAlign w:val="center"/>
          </w:tcPr>
          <w:p w14:paraId="324B86D3"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Фамилия, имя, отчество (при его наличии)</w:t>
            </w:r>
          </w:p>
        </w:tc>
        <w:tc>
          <w:tcPr>
            <w:tcW w:w="5245" w:type="dxa"/>
            <w:tcMar>
              <w:top w:w="15" w:type="dxa"/>
              <w:left w:w="15" w:type="dxa"/>
              <w:bottom w:w="15" w:type="dxa"/>
              <w:right w:w="15" w:type="dxa"/>
            </w:tcMar>
            <w:vAlign w:val="center"/>
          </w:tcPr>
          <w:p w14:paraId="1680200D" w14:textId="5C57165E" w:rsidR="0001114D" w:rsidRPr="007D2E43" w:rsidRDefault="00D525F5" w:rsidP="00164004">
            <w:pPr>
              <w:spacing w:after="0" w:line="240" w:lineRule="auto"/>
              <w:ind w:left="57" w:right="57"/>
              <w:jc w:val="center"/>
              <w:rPr>
                <w:sz w:val="24"/>
                <w:szCs w:val="24"/>
                <w:lang w:val="ru-RU"/>
              </w:rPr>
            </w:pPr>
            <w:r>
              <w:rPr>
                <w:sz w:val="24"/>
                <w:szCs w:val="24"/>
                <w:lang w:val="ru-RU"/>
              </w:rPr>
              <w:t>Каражанова Марал Койлыбаевна</w:t>
            </w:r>
          </w:p>
        </w:tc>
      </w:tr>
      <w:tr w:rsidR="0001114D" w:rsidRPr="002B2DC1" w14:paraId="238DA5C7" w14:textId="77777777" w:rsidTr="00CF2295">
        <w:trPr>
          <w:trHeight w:val="30"/>
        </w:trPr>
        <w:tc>
          <w:tcPr>
            <w:tcW w:w="609" w:type="dxa"/>
            <w:tcMar>
              <w:top w:w="15" w:type="dxa"/>
              <w:left w:w="15" w:type="dxa"/>
              <w:bottom w:w="15" w:type="dxa"/>
              <w:right w:w="15" w:type="dxa"/>
            </w:tcMar>
            <w:vAlign w:val="center"/>
          </w:tcPr>
          <w:p w14:paraId="3F38393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2</w:t>
            </w:r>
          </w:p>
        </w:tc>
        <w:tc>
          <w:tcPr>
            <w:tcW w:w="4111" w:type="dxa"/>
            <w:tcMar>
              <w:top w:w="15" w:type="dxa"/>
              <w:left w:w="15" w:type="dxa"/>
              <w:bottom w:w="15" w:type="dxa"/>
              <w:right w:w="15" w:type="dxa"/>
            </w:tcMar>
            <w:vAlign w:val="center"/>
          </w:tcPr>
          <w:p w14:paraId="6AF77A9F"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45" w:type="dxa"/>
            <w:tcMar>
              <w:top w:w="15" w:type="dxa"/>
              <w:left w:w="15" w:type="dxa"/>
              <w:bottom w:w="15" w:type="dxa"/>
              <w:right w:w="15" w:type="dxa"/>
            </w:tcMar>
            <w:vAlign w:val="center"/>
          </w:tcPr>
          <w:p w14:paraId="06BF5714" w14:textId="235A1AEA" w:rsidR="00D525F5" w:rsidRDefault="00D525F5" w:rsidP="00D16F1D">
            <w:pPr>
              <w:spacing w:after="0" w:line="240" w:lineRule="auto"/>
              <w:ind w:left="57" w:right="57"/>
              <w:jc w:val="both"/>
              <w:rPr>
                <w:color w:val="000000"/>
                <w:sz w:val="24"/>
                <w:szCs w:val="24"/>
                <w:lang w:val="ru-RU"/>
              </w:rPr>
            </w:pPr>
            <w:r w:rsidRPr="00D525F5">
              <w:rPr>
                <w:color w:val="000000"/>
                <w:sz w:val="24"/>
                <w:szCs w:val="24"/>
                <w:lang w:val="ru-RU"/>
              </w:rPr>
              <w:t xml:space="preserve">Доктор </w:t>
            </w:r>
            <w:r>
              <w:rPr>
                <w:color w:val="000000"/>
                <w:sz w:val="24"/>
                <w:szCs w:val="24"/>
                <w:lang w:val="ru-RU"/>
              </w:rPr>
              <w:t>ф</w:t>
            </w:r>
            <w:r w:rsidRPr="00D525F5">
              <w:rPr>
                <w:color w:val="000000"/>
                <w:sz w:val="24"/>
                <w:szCs w:val="24"/>
                <w:lang w:val="ru-RU"/>
              </w:rPr>
              <w:t xml:space="preserve">илософии </w:t>
            </w:r>
            <w:r w:rsidR="00923325">
              <w:rPr>
                <w:color w:val="000000"/>
                <w:sz w:val="24"/>
                <w:szCs w:val="24"/>
                <w:lang w:val="ru-RU"/>
              </w:rPr>
              <w:t>по техническим наукам</w:t>
            </w:r>
            <w:r w:rsidRPr="00D525F5">
              <w:rPr>
                <w:color w:val="000000"/>
                <w:sz w:val="24"/>
                <w:szCs w:val="24"/>
                <w:lang w:val="ru-RU"/>
              </w:rPr>
              <w:t xml:space="preserve"> </w:t>
            </w:r>
          </w:p>
          <w:p w14:paraId="72E2EAA1" w14:textId="53DEBF34" w:rsidR="00D525F5" w:rsidRPr="000D411D" w:rsidRDefault="00D525F5" w:rsidP="000D411D">
            <w:pPr>
              <w:spacing w:after="0" w:line="240" w:lineRule="auto"/>
              <w:ind w:left="57" w:right="57"/>
              <w:jc w:val="both"/>
              <w:rPr>
                <w:color w:val="FF0000"/>
                <w:sz w:val="24"/>
                <w:szCs w:val="24"/>
                <w:lang w:val="ru-RU"/>
              </w:rPr>
            </w:pPr>
            <w:r w:rsidRPr="00D525F5">
              <w:rPr>
                <w:color w:val="000000"/>
                <w:sz w:val="24"/>
                <w:szCs w:val="24"/>
                <w:lang w:val="ru-RU"/>
              </w:rPr>
              <w:t>(</w:t>
            </w:r>
            <w:r w:rsidR="00A01AC6">
              <w:rPr>
                <w:color w:val="000000"/>
                <w:sz w:val="24"/>
                <w:szCs w:val="24"/>
                <w:lang w:val="ru-RU"/>
              </w:rPr>
              <w:t xml:space="preserve">диплом </w:t>
            </w:r>
            <w:r w:rsidR="00A01AC6" w:rsidRPr="001F2592">
              <w:rPr>
                <w:sz w:val="24"/>
                <w:szCs w:val="24"/>
                <w:lang w:val="ru-RU"/>
              </w:rPr>
              <w:t xml:space="preserve">FД № </w:t>
            </w:r>
            <w:r w:rsidR="00A01AC6">
              <w:rPr>
                <w:sz w:val="24"/>
                <w:szCs w:val="24"/>
                <w:lang w:val="ru-RU"/>
              </w:rPr>
              <w:t>09287</w:t>
            </w:r>
            <w:r w:rsidR="00A01AC6">
              <w:rPr>
                <w:color w:val="000000"/>
                <w:sz w:val="24"/>
                <w:szCs w:val="24"/>
                <w:lang w:val="ru-RU"/>
              </w:rPr>
              <w:t xml:space="preserve"> </w:t>
            </w:r>
            <w:r w:rsidRPr="001F2592">
              <w:rPr>
                <w:sz w:val="24"/>
                <w:szCs w:val="24"/>
                <w:lang w:val="ru-RU"/>
              </w:rPr>
              <w:t xml:space="preserve">приказ № </w:t>
            </w:r>
            <w:r w:rsidR="001F2592" w:rsidRPr="001F2592">
              <w:rPr>
                <w:sz w:val="24"/>
                <w:szCs w:val="24"/>
                <w:lang w:val="ru-RU"/>
              </w:rPr>
              <w:t>03</w:t>
            </w:r>
            <w:r w:rsidRPr="001F2592">
              <w:rPr>
                <w:sz w:val="24"/>
                <w:szCs w:val="24"/>
                <w:lang w:val="ru-RU"/>
              </w:rPr>
              <w:t xml:space="preserve"> от</w:t>
            </w:r>
            <w:r w:rsidR="001F2592" w:rsidRPr="001F2592">
              <w:rPr>
                <w:sz w:val="24"/>
                <w:szCs w:val="24"/>
                <w:lang w:val="ru-RU"/>
              </w:rPr>
              <w:t xml:space="preserve"> 01 </w:t>
            </w:r>
            <w:r w:rsidR="00A01AC6" w:rsidRPr="001F2592">
              <w:rPr>
                <w:sz w:val="24"/>
                <w:szCs w:val="24"/>
                <w:lang w:val="ru-RU"/>
              </w:rPr>
              <w:t>января 2015</w:t>
            </w:r>
            <w:r w:rsidRPr="001F2592">
              <w:rPr>
                <w:sz w:val="24"/>
                <w:szCs w:val="24"/>
                <w:lang w:val="ru-RU"/>
              </w:rPr>
              <w:t xml:space="preserve"> г.</w:t>
            </w:r>
            <w:r w:rsidR="001F2592" w:rsidRPr="001F2592">
              <w:rPr>
                <w:sz w:val="24"/>
                <w:szCs w:val="24"/>
                <w:lang w:val="ru-RU"/>
              </w:rPr>
              <w:t>)</w:t>
            </w:r>
          </w:p>
          <w:p w14:paraId="13912AC5" w14:textId="2C38173B" w:rsidR="00D525F5" w:rsidRPr="00D525F5" w:rsidRDefault="00D525F5" w:rsidP="00D16F1D">
            <w:pPr>
              <w:spacing w:after="0" w:line="240" w:lineRule="auto"/>
              <w:ind w:left="57" w:right="57"/>
              <w:jc w:val="both"/>
              <w:rPr>
                <w:color w:val="FF0000"/>
                <w:sz w:val="24"/>
                <w:szCs w:val="24"/>
                <w:lang w:val="ru-RU"/>
              </w:rPr>
            </w:pPr>
            <w:r w:rsidRPr="00D525F5">
              <w:rPr>
                <w:color w:val="000000"/>
                <w:sz w:val="24"/>
                <w:szCs w:val="24"/>
                <w:lang w:val="ru-RU"/>
              </w:rPr>
              <w:t xml:space="preserve">Нострификация: </w:t>
            </w:r>
            <w:r w:rsidR="001F2592">
              <w:rPr>
                <w:color w:val="000000"/>
                <w:sz w:val="24"/>
                <w:szCs w:val="24"/>
                <w:lang w:val="ru-RU"/>
              </w:rPr>
              <w:t>диплом д</w:t>
            </w:r>
            <w:r w:rsidRPr="00D525F5">
              <w:rPr>
                <w:color w:val="000000"/>
                <w:sz w:val="24"/>
                <w:szCs w:val="24"/>
                <w:lang w:val="ru-RU"/>
              </w:rPr>
              <w:t xml:space="preserve">октора </w:t>
            </w:r>
            <w:r w:rsidR="001F2592">
              <w:rPr>
                <w:color w:val="000000"/>
                <w:sz w:val="24"/>
                <w:szCs w:val="24"/>
                <w:lang w:val="ru-RU"/>
              </w:rPr>
              <w:t>ф</w:t>
            </w:r>
            <w:r w:rsidRPr="00D525F5">
              <w:rPr>
                <w:color w:val="000000"/>
                <w:sz w:val="24"/>
                <w:szCs w:val="24"/>
                <w:lang w:val="ru-RU"/>
              </w:rPr>
              <w:t>илософии по специальности 6070800-Нефтегазовое дело (</w:t>
            </w:r>
            <w:r w:rsidRPr="001F2592">
              <w:rPr>
                <w:sz w:val="24"/>
                <w:szCs w:val="24"/>
                <w:lang w:val="ru-RU"/>
              </w:rPr>
              <w:t>диплом F</w:t>
            </w:r>
            <w:r w:rsidR="001F2592" w:rsidRPr="001F2592">
              <w:rPr>
                <w:sz w:val="24"/>
                <w:szCs w:val="24"/>
                <w:lang w:val="ru-RU"/>
              </w:rPr>
              <w:t>Д</w:t>
            </w:r>
            <w:r w:rsidRPr="001F2592">
              <w:rPr>
                <w:sz w:val="24"/>
                <w:szCs w:val="24"/>
                <w:lang w:val="ru-RU"/>
              </w:rPr>
              <w:t xml:space="preserve"> № 000</w:t>
            </w:r>
            <w:r w:rsidR="001F2592" w:rsidRPr="001F2592">
              <w:rPr>
                <w:sz w:val="24"/>
                <w:szCs w:val="24"/>
                <w:lang w:val="ru-RU"/>
              </w:rPr>
              <w:t>1818</w:t>
            </w:r>
            <w:r w:rsidRPr="001F2592">
              <w:rPr>
                <w:sz w:val="24"/>
                <w:szCs w:val="24"/>
                <w:lang w:val="ru-RU"/>
              </w:rPr>
              <w:t xml:space="preserve">, приказ № </w:t>
            </w:r>
            <w:r w:rsidR="001F2592" w:rsidRPr="001F2592">
              <w:rPr>
                <w:sz w:val="24"/>
                <w:szCs w:val="24"/>
                <w:lang w:val="ru-RU"/>
              </w:rPr>
              <w:t>679</w:t>
            </w:r>
            <w:r w:rsidRPr="001F2592">
              <w:rPr>
                <w:sz w:val="24"/>
                <w:szCs w:val="24"/>
                <w:lang w:val="ru-RU"/>
              </w:rPr>
              <w:t xml:space="preserve"> от </w:t>
            </w:r>
            <w:r w:rsidR="001F2592" w:rsidRPr="001F2592">
              <w:rPr>
                <w:sz w:val="24"/>
                <w:szCs w:val="24"/>
                <w:lang w:val="ru-RU"/>
              </w:rPr>
              <w:t>3 мая</w:t>
            </w:r>
            <w:r w:rsidRPr="001F2592">
              <w:rPr>
                <w:sz w:val="24"/>
                <w:szCs w:val="24"/>
                <w:lang w:val="ru-RU"/>
              </w:rPr>
              <w:t xml:space="preserve"> 201</w:t>
            </w:r>
            <w:r w:rsidR="001F2592" w:rsidRPr="001F2592">
              <w:rPr>
                <w:sz w:val="24"/>
                <w:szCs w:val="24"/>
                <w:lang w:val="ru-RU"/>
              </w:rPr>
              <w:t>7</w:t>
            </w:r>
            <w:r w:rsidRPr="001F2592">
              <w:rPr>
                <w:sz w:val="24"/>
                <w:szCs w:val="24"/>
                <w:lang w:val="ru-RU"/>
              </w:rPr>
              <w:t xml:space="preserve"> г.</w:t>
            </w:r>
            <w:r w:rsidR="002574BD">
              <w:rPr>
                <w:sz w:val="24"/>
                <w:szCs w:val="24"/>
                <w:lang w:val="ru-RU"/>
              </w:rPr>
              <w:t>)</w:t>
            </w:r>
          </w:p>
          <w:p w14:paraId="332813D5" w14:textId="247CE558" w:rsidR="002A1250" w:rsidRPr="007D2E43" w:rsidRDefault="002A1250" w:rsidP="00D525F5">
            <w:pPr>
              <w:spacing w:after="0" w:line="240" w:lineRule="auto"/>
              <w:ind w:left="57" w:right="57"/>
              <w:jc w:val="both"/>
              <w:rPr>
                <w:sz w:val="24"/>
                <w:szCs w:val="24"/>
                <w:lang w:val="ru-RU"/>
              </w:rPr>
            </w:pPr>
          </w:p>
        </w:tc>
      </w:tr>
      <w:tr w:rsidR="0001114D" w:rsidRPr="007D2E43" w14:paraId="504016AF" w14:textId="77777777" w:rsidTr="00CF2295">
        <w:trPr>
          <w:trHeight w:val="30"/>
        </w:trPr>
        <w:tc>
          <w:tcPr>
            <w:tcW w:w="609" w:type="dxa"/>
            <w:tcMar>
              <w:top w:w="15" w:type="dxa"/>
              <w:left w:w="15" w:type="dxa"/>
              <w:bottom w:w="15" w:type="dxa"/>
              <w:right w:w="15" w:type="dxa"/>
            </w:tcMar>
            <w:vAlign w:val="center"/>
          </w:tcPr>
          <w:p w14:paraId="0C1D7D24"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3</w:t>
            </w:r>
          </w:p>
        </w:tc>
        <w:tc>
          <w:tcPr>
            <w:tcW w:w="4111" w:type="dxa"/>
            <w:tcMar>
              <w:top w:w="15" w:type="dxa"/>
              <w:left w:w="15" w:type="dxa"/>
              <w:bottom w:w="15" w:type="dxa"/>
              <w:right w:w="15" w:type="dxa"/>
            </w:tcMar>
            <w:vAlign w:val="center"/>
          </w:tcPr>
          <w:p w14:paraId="62568A3E"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Ученое звание, дата присуждения</w:t>
            </w:r>
          </w:p>
        </w:tc>
        <w:tc>
          <w:tcPr>
            <w:tcW w:w="5245" w:type="dxa"/>
            <w:tcMar>
              <w:top w:w="15" w:type="dxa"/>
              <w:left w:w="15" w:type="dxa"/>
              <w:bottom w:w="15" w:type="dxa"/>
              <w:right w:w="15" w:type="dxa"/>
            </w:tcMar>
            <w:vAlign w:val="center"/>
          </w:tcPr>
          <w:p w14:paraId="2D026742" w14:textId="497F8958" w:rsidR="0001114D" w:rsidRPr="007D2E43" w:rsidRDefault="0001114D" w:rsidP="00D16F1D">
            <w:pPr>
              <w:spacing w:after="0" w:line="240" w:lineRule="auto"/>
              <w:ind w:left="57" w:right="57"/>
              <w:jc w:val="both"/>
              <w:rPr>
                <w:sz w:val="24"/>
                <w:szCs w:val="24"/>
                <w:lang w:val="ru-RU"/>
              </w:rPr>
            </w:pPr>
          </w:p>
        </w:tc>
      </w:tr>
      <w:tr w:rsidR="0001114D" w:rsidRPr="007D2E43" w14:paraId="4BB62108" w14:textId="77777777" w:rsidTr="00CF2295">
        <w:trPr>
          <w:trHeight w:val="30"/>
        </w:trPr>
        <w:tc>
          <w:tcPr>
            <w:tcW w:w="609" w:type="dxa"/>
            <w:tcMar>
              <w:top w:w="15" w:type="dxa"/>
              <w:left w:w="15" w:type="dxa"/>
              <w:bottom w:w="15" w:type="dxa"/>
              <w:right w:w="15" w:type="dxa"/>
            </w:tcMar>
            <w:vAlign w:val="center"/>
          </w:tcPr>
          <w:p w14:paraId="45B30AE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4</w:t>
            </w:r>
          </w:p>
        </w:tc>
        <w:tc>
          <w:tcPr>
            <w:tcW w:w="4111" w:type="dxa"/>
            <w:tcMar>
              <w:top w:w="15" w:type="dxa"/>
              <w:left w:w="15" w:type="dxa"/>
              <w:bottom w:w="15" w:type="dxa"/>
              <w:right w:w="15" w:type="dxa"/>
            </w:tcMar>
            <w:vAlign w:val="center"/>
          </w:tcPr>
          <w:p w14:paraId="00B5CC6F"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Почетное звание, дата присуждения</w:t>
            </w:r>
          </w:p>
        </w:tc>
        <w:tc>
          <w:tcPr>
            <w:tcW w:w="5245" w:type="dxa"/>
            <w:tcMar>
              <w:top w:w="15" w:type="dxa"/>
              <w:left w:w="15" w:type="dxa"/>
              <w:bottom w:w="15" w:type="dxa"/>
              <w:right w:w="15" w:type="dxa"/>
            </w:tcMar>
            <w:vAlign w:val="center"/>
          </w:tcPr>
          <w:p w14:paraId="59707E9D" w14:textId="3CC4D75A" w:rsidR="0001114D" w:rsidRPr="007D2E43" w:rsidRDefault="0001114D" w:rsidP="00D16F1D">
            <w:pPr>
              <w:spacing w:after="0" w:line="240" w:lineRule="auto"/>
              <w:ind w:left="57" w:right="57"/>
              <w:jc w:val="both"/>
              <w:rPr>
                <w:sz w:val="24"/>
                <w:szCs w:val="24"/>
                <w:lang w:val="ru-RU"/>
              </w:rPr>
            </w:pPr>
          </w:p>
        </w:tc>
      </w:tr>
      <w:tr w:rsidR="0001114D" w:rsidRPr="002B2DC1" w14:paraId="79487BD0" w14:textId="77777777" w:rsidTr="00CF2295">
        <w:trPr>
          <w:trHeight w:val="30"/>
        </w:trPr>
        <w:tc>
          <w:tcPr>
            <w:tcW w:w="609" w:type="dxa"/>
            <w:tcMar>
              <w:top w:w="15" w:type="dxa"/>
              <w:left w:w="15" w:type="dxa"/>
              <w:bottom w:w="15" w:type="dxa"/>
              <w:right w:w="15" w:type="dxa"/>
            </w:tcMar>
            <w:vAlign w:val="center"/>
          </w:tcPr>
          <w:p w14:paraId="251E069A"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5</w:t>
            </w:r>
          </w:p>
        </w:tc>
        <w:tc>
          <w:tcPr>
            <w:tcW w:w="4111" w:type="dxa"/>
            <w:tcMar>
              <w:top w:w="15" w:type="dxa"/>
              <w:left w:w="15" w:type="dxa"/>
              <w:bottom w:w="15" w:type="dxa"/>
              <w:right w:w="15" w:type="dxa"/>
            </w:tcMar>
            <w:vAlign w:val="center"/>
          </w:tcPr>
          <w:p w14:paraId="0BEFFB7E"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Должность (дата и номер приказа о назначении на должность)</w:t>
            </w:r>
          </w:p>
        </w:tc>
        <w:tc>
          <w:tcPr>
            <w:tcW w:w="5245" w:type="dxa"/>
            <w:tcMar>
              <w:top w:w="15" w:type="dxa"/>
              <w:left w:w="15" w:type="dxa"/>
              <w:bottom w:w="15" w:type="dxa"/>
              <w:right w:w="15" w:type="dxa"/>
            </w:tcMar>
            <w:vAlign w:val="center"/>
          </w:tcPr>
          <w:p w14:paraId="108FD76F" w14:textId="333AB9CE" w:rsidR="0001114D" w:rsidRPr="0063748F" w:rsidRDefault="00E33211" w:rsidP="0063748F">
            <w:pPr>
              <w:spacing w:after="0" w:line="240" w:lineRule="auto"/>
              <w:ind w:left="57" w:right="57"/>
              <w:jc w:val="both"/>
              <w:rPr>
                <w:sz w:val="24"/>
                <w:szCs w:val="24"/>
                <w:lang w:val="kk-KZ"/>
              </w:rPr>
            </w:pPr>
            <w:r w:rsidRPr="0063748F">
              <w:rPr>
                <w:sz w:val="24"/>
                <w:szCs w:val="24"/>
                <w:lang w:val="ru-RU"/>
              </w:rPr>
              <w:t xml:space="preserve">И.о. ассоциированного </w:t>
            </w:r>
            <w:r w:rsidR="0047259B" w:rsidRPr="0063748F">
              <w:rPr>
                <w:sz w:val="24"/>
                <w:szCs w:val="24"/>
                <w:lang w:val="ru-RU"/>
              </w:rPr>
              <w:t>профессора кафедры</w:t>
            </w:r>
            <w:r w:rsidR="00CF2295" w:rsidRPr="0063748F">
              <w:rPr>
                <w:sz w:val="24"/>
                <w:szCs w:val="24"/>
                <w:lang w:val="ru-RU"/>
              </w:rPr>
              <w:t xml:space="preserve"> «</w:t>
            </w:r>
            <w:r w:rsidRPr="0063748F">
              <w:rPr>
                <w:sz w:val="24"/>
                <w:szCs w:val="24"/>
                <w:lang w:val="ru-RU"/>
              </w:rPr>
              <w:t>Нефтехимический инжиниринг</w:t>
            </w:r>
            <w:r w:rsidR="00CF2295" w:rsidRPr="0063748F">
              <w:rPr>
                <w:sz w:val="24"/>
                <w:szCs w:val="24"/>
                <w:lang w:val="ru-RU"/>
              </w:rPr>
              <w:t>»</w:t>
            </w:r>
            <w:r w:rsidR="004423C3" w:rsidRPr="0063748F">
              <w:rPr>
                <w:sz w:val="24"/>
                <w:szCs w:val="24"/>
                <w:lang w:val="kk-KZ"/>
              </w:rPr>
              <w:t xml:space="preserve">, </w:t>
            </w:r>
            <w:r w:rsidR="00D13F84" w:rsidRPr="00E703A4">
              <w:rPr>
                <w:sz w:val="24"/>
                <w:szCs w:val="24"/>
                <w:lang w:val="kk-KZ"/>
              </w:rPr>
              <w:t xml:space="preserve">приказ </w:t>
            </w:r>
            <w:r w:rsidR="00E703A4" w:rsidRPr="00E703A4">
              <w:rPr>
                <w:sz w:val="24"/>
                <w:szCs w:val="24"/>
                <w:lang w:val="kk-KZ"/>
              </w:rPr>
              <w:t>№</w:t>
            </w:r>
            <w:r w:rsidR="00E703A4" w:rsidRPr="00E703A4">
              <w:rPr>
                <w:sz w:val="24"/>
                <w:szCs w:val="24"/>
                <w:lang w:val="ru-RU"/>
              </w:rPr>
              <w:t>08–4/237</w:t>
            </w:r>
            <w:r w:rsidR="0063748F" w:rsidRPr="00E703A4">
              <w:rPr>
                <w:sz w:val="24"/>
                <w:szCs w:val="24"/>
                <w:lang w:val="kk-KZ"/>
              </w:rPr>
              <w:t xml:space="preserve">, </w:t>
            </w:r>
            <w:r w:rsidR="00E703A4" w:rsidRPr="00E703A4">
              <w:rPr>
                <w:sz w:val="24"/>
                <w:szCs w:val="24"/>
                <w:lang w:val="ru-RU"/>
              </w:rPr>
              <w:t>22</w:t>
            </w:r>
            <w:r w:rsidR="0063748F" w:rsidRPr="00E703A4">
              <w:rPr>
                <w:sz w:val="24"/>
                <w:szCs w:val="24"/>
                <w:lang w:val="kk-KZ"/>
              </w:rPr>
              <w:t>.</w:t>
            </w:r>
            <w:r w:rsidR="00E703A4" w:rsidRPr="00E703A4">
              <w:rPr>
                <w:sz w:val="24"/>
                <w:szCs w:val="24"/>
                <w:lang w:val="ru-RU"/>
              </w:rPr>
              <w:t>06</w:t>
            </w:r>
            <w:r w:rsidR="0063748F" w:rsidRPr="00E703A4">
              <w:rPr>
                <w:sz w:val="24"/>
                <w:szCs w:val="24"/>
                <w:lang w:val="kk-KZ"/>
              </w:rPr>
              <w:t>.201</w:t>
            </w:r>
            <w:r w:rsidR="00E703A4" w:rsidRPr="00E703A4">
              <w:rPr>
                <w:sz w:val="24"/>
                <w:szCs w:val="24"/>
                <w:lang w:val="ru-RU"/>
              </w:rPr>
              <w:t>8</w:t>
            </w:r>
            <w:r w:rsidR="0063748F" w:rsidRPr="00E703A4">
              <w:rPr>
                <w:sz w:val="24"/>
                <w:szCs w:val="24"/>
                <w:lang w:val="kk-KZ"/>
              </w:rPr>
              <w:t>г</w:t>
            </w:r>
          </w:p>
        </w:tc>
      </w:tr>
      <w:tr w:rsidR="0001114D" w:rsidRPr="002B2DC1" w14:paraId="3E9FD611" w14:textId="77777777" w:rsidTr="00CF2295">
        <w:trPr>
          <w:trHeight w:val="30"/>
        </w:trPr>
        <w:tc>
          <w:tcPr>
            <w:tcW w:w="609" w:type="dxa"/>
            <w:tcMar>
              <w:top w:w="15" w:type="dxa"/>
              <w:left w:w="15" w:type="dxa"/>
              <w:bottom w:w="15" w:type="dxa"/>
              <w:right w:w="15" w:type="dxa"/>
            </w:tcMar>
            <w:vAlign w:val="center"/>
          </w:tcPr>
          <w:p w14:paraId="6CC2C722"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6</w:t>
            </w:r>
          </w:p>
        </w:tc>
        <w:tc>
          <w:tcPr>
            <w:tcW w:w="4111" w:type="dxa"/>
            <w:tcMar>
              <w:top w:w="15" w:type="dxa"/>
              <w:left w:w="15" w:type="dxa"/>
              <w:bottom w:w="15" w:type="dxa"/>
              <w:right w:w="15" w:type="dxa"/>
            </w:tcMar>
            <w:vAlign w:val="center"/>
          </w:tcPr>
          <w:p w14:paraId="075E44D6"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Стаж научной, научно-педагогической деятельности</w:t>
            </w:r>
          </w:p>
        </w:tc>
        <w:tc>
          <w:tcPr>
            <w:tcW w:w="5245" w:type="dxa"/>
            <w:tcMar>
              <w:top w:w="15" w:type="dxa"/>
              <w:left w:w="15" w:type="dxa"/>
              <w:bottom w:w="15" w:type="dxa"/>
              <w:right w:w="15" w:type="dxa"/>
            </w:tcMar>
            <w:vAlign w:val="center"/>
          </w:tcPr>
          <w:p w14:paraId="4683855B" w14:textId="4AAF841D" w:rsidR="0001114D" w:rsidRPr="0063748F" w:rsidRDefault="000947FA" w:rsidP="00D16F1D">
            <w:pPr>
              <w:spacing w:after="0" w:line="240" w:lineRule="auto"/>
              <w:ind w:left="57" w:right="57"/>
              <w:jc w:val="both"/>
              <w:rPr>
                <w:sz w:val="24"/>
                <w:szCs w:val="24"/>
                <w:lang w:val="ru-RU"/>
              </w:rPr>
            </w:pPr>
            <w:r w:rsidRPr="00E703A4">
              <w:rPr>
                <w:sz w:val="24"/>
                <w:szCs w:val="24"/>
                <w:lang w:val="ru-RU"/>
              </w:rPr>
              <w:t xml:space="preserve">Всего </w:t>
            </w:r>
            <w:r w:rsidR="00E33211" w:rsidRPr="00E703A4">
              <w:rPr>
                <w:sz w:val="24"/>
                <w:szCs w:val="24"/>
                <w:lang w:val="ru-RU"/>
              </w:rPr>
              <w:t>3</w:t>
            </w:r>
            <w:r w:rsidR="00E703A4" w:rsidRPr="00E703A4">
              <w:rPr>
                <w:sz w:val="24"/>
                <w:szCs w:val="24"/>
                <w:lang w:val="ru-RU"/>
              </w:rPr>
              <w:t>0</w:t>
            </w:r>
            <w:r w:rsidR="008D664C" w:rsidRPr="00E703A4">
              <w:rPr>
                <w:sz w:val="24"/>
                <w:szCs w:val="24"/>
                <w:lang w:val="ru-RU"/>
              </w:rPr>
              <w:t xml:space="preserve"> </w:t>
            </w:r>
            <w:r w:rsidR="00E703A4" w:rsidRPr="00E703A4">
              <w:rPr>
                <w:sz w:val="24"/>
                <w:szCs w:val="24"/>
                <w:lang w:val="ru-RU"/>
              </w:rPr>
              <w:t>лет</w:t>
            </w:r>
            <w:r w:rsidRPr="00E703A4">
              <w:rPr>
                <w:sz w:val="24"/>
                <w:szCs w:val="24"/>
                <w:lang w:val="ru-RU"/>
              </w:rPr>
              <w:t>,</w:t>
            </w:r>
            <w:r w:rsidRPr="0063748F">
              <w:rPr>
                <w:color w:val="000000"/>
                <w:sz w:val="24"/>
                <w:szCs w:val="24"/>
                <w:lang w:val="ru-RU"/>
              </w:rPr>
              <w:t xml:space="preserve"> в том числе в должности </w:t>
            </w:r>
            <w:r w:rsidR="00E33211" w:rsidRPr="0063748F">
              <w:rPr>
                <w:color w:val="000000"/>
                <w:sz w:val="24"/>
                <w:szCs w:val="24"/>
                <w:lang w:val="ru-RU"/>
              </w:rPr>
              <w:t xml:space="preserve">и.о. ассоциированного </w:t>
            </w:r>
            <w:r w:rsidR="00CF4D98" w:rsidRPr="0063748F">
              <w:rPr>
                <w:color w:val="000000"/>
                <w:sz w:val="24"/>
                <w:szCs w:val="24"/>
                <w:lang w:val="ru-RU"/>
              </w:rPr>
              <w:t xml:space="preserve">профессора </w:t>
            </w:r>
            <w:r w:rsidR="00E703A4">
              <w:rPr>
                <w:color w:val="000000"/>
                <w:sz w:val="24"/>
                <w:szCs w:val="24"/>
                <w:lang w:val="ru-RU"/>
              </w:rPr>
              <w:t>6</w:t>
            </w:r>
            <w:r w:rsidR="0063748F" w:rsidRPr="002574BD">
              <w:rPr>
                <w:color w:val="FF0000"/>
                <w:sz w:val="24"/>
                <w:szCs w:val="24"/>
                <w:lang w:val="ru-RU"/>
              </w:rPr>
              <w:t xml:space="preserve"> </w:t>
            </w:r>
            <w:r w:rsidRPr="0063748F">
              <w:rPr>
                <w:color w:val="000000"/>
                <w:sz w:val="24"/>
                <w:szCs w:val="24"/>
                <w:lang w:val="ru-RU"/>
              </w:rPr>
              <w:t>лет</w:t>
            </w:r>
          </w:p>
        </w:tc>
      </w:tr>
      <w:tr w:rsidR="0001114D" w:rsidRPr="002B2DC1" w14:paraId="1EDEA4B2" w14:textId="77777777" w:rsidTr="00CF2295">
        <w:trPr>
          <w:trHeight w:val="30"/>
        </w:trPr>
        <w:tc>
          <w:tcPr>
            <w:tcW w:w="609" w:type="dxa"/>
            <w:tcMar>
              <w:top w:w="15" w:type="dxa"/>
              <w:left w:w="15" w:type="dxa"/>
              <w:bottom w:w="15" w:type="dxa"/>
              <w:right w:w="15" w:type="dxa"/>
            </w:tcMar>
            <w:vAlign w:val="center"/>
          </w:tcPr>
          <w:p w14:paraId="14E41422"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7</w:t>
            </w:r>
          </w:p>
        </w:tc>
        <w:tc>
          <w:tcPr>
            <w:tcW w:w="4111" w:type="dxa"/>
            <w:tcMar>
              <w:top w:w="15" w:type="dxa"/>
              <w:left w:w="15" w:type="dxa"/>
              <w:bottom w:w="15" w:type="dxa"/>
              <w:right w:w="15" w:type="dxa"/>
            </w:tcMar>
            <w:vAlign w:val="center"/>
          </w:tcPr>
          <w:p w14:paraId="0CE51A8C"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5245" w:type="dxa"/>
            <w:tcMar>
              <w:top w:w="15" w:type="dxa"/>
              <w:left w:w="15" w:type="dxa"/>
              <w:bottom w:w="15" w:type="dxa"/>
              <w:right w:w="15" w:type="dxa"/>
            </w:tcMar>
            <w:vAlign w:val="center"/>
          </w:tcPr>
          <w:p w14:paraId="4C381732" w14:textId="39E87626" w:rsidR="0001114D" w:rsidRPr="00484312" w:rsidRDefault="000947FA" w:rsidP="00484312">
            <w:pPr>
              <w:spacing w:after="0" w:line="240" w:lineRule="auto"/>
              <w:ind w:left="57" w:right="57"/>
              <w:jc w:val="both"/>
              <w:rPr>
                <w:color w:val="000000"/>
                <w:sz w:val="24"/>
                <w:szCs w:val="24"/>
                <w:lang w:val="ru-RU"/>
              </w:rPr>
            </w:pPr>
            <w:r w:rsidRPr="00FA5EC7">
              <w:rPr>
                <w:color w:val="000000"/>
                <w:sz w:val="24"/>
                <w:szCs w:val="24"/>
                <w:lang w:val="ru-RU"/>
              </w:rPr>
              <w:t>Всего</w:t>
            </w:r>
            <w:r w:rsidR="008D664C" w:rsidRPr="00FA5EC7">
              <w:rPr>
                <w:color w:val="000000"/>
                <w:sz w:val="24"/>
                <w:szCs w:val="24"/>
                <w:lang w:val="ru-RU"/>
              </w:rPr>
              <w:t xml:space="preserve"> </w:t>
            </w:r>
            <w:r w:rsidR="0047522D">
              <w:rPr>
                <w:color w:val="000000"/>
                <w:sz w:val="24"/>
                <w:szCs w:val="24"/>
                <w:lang w:val="ru-RU"/>
              </w:rPr>
              <w:t>51</w:t>
            </w:r>
            <w:r w:rsidRPr="00FA5EC7">
              <w:rPr>
                <w:color w:val="000000"/>
                <w:sz w:val="24"/>
                <w:szCs w:val="24"/>
                <w:lang w:val="ru-RU"/>
              </w:rPr>
              <w:t>,</w:t>
            </w:r>
            <w:r w:rsidR="008D664C" w:rsidRPr="00FA5EC7">
              <w:rPr>
                <w:color w:val="000000"/>
                <w:sz w:val="24"/>
                <w:szCs w:val="24"/>
                <w:lang w:val="ru-RU"/>
              </w:rPr>
              <w:t xml:space="preserve"> </w:t>
            </w:r>
            <w:r w:rsidR="0047259B" w:rsidRPr="00FA5EC7">
              <w:rPr>
                <w:color w:val="000000"/>
                <w:sz w:val="24"/>
                <w:szCs w:val="24"/>
                <w:lang w:val="ru-RU"/>
              </w:rPr>
              <w:t>в изданиях,</w:t>
            </w:r>
            <w:r w:rsidRPr="00FA5EC7">
              <w:rPr>
                <w:color w:val="000000"/>
                <w:sz w:val="24"/>
                <w:szCs w:val="24"/>
                <w:lang w:val="ru-RU"/>
              </w:rPr>
              <w:t xml:space="preserve"> рекомендуемых уполномоченным органом</w:t>
            </w:r>
            <w:r w:rsidR="008D664C" w:rsidRPr="00FA5EC7">
              <w:rPr>
                <w:color w:val="000000"/>
                <w:sz w:val="24"/>
                <w:szCs w:val="24"/>
                <w:lang w:val="ru-RU"/>
              </w:rPr>
              <w:t xml:space="preserve"> </w:t>
            </w:r>
            <w:r w:rsidR="002469B9" w:rsidRPr="002469B9">
              <w:rPr>
                <w:color w:val="000000"/>
                <w:sz w:val="24"/>
                <w:szCs w:val="24"/>
                <w:lang w:val="ru-RU"/>
              </w:rPr>
              <w:t>1</w:t>
            </w:r>
            <w:r w:rsidR="00475211">
              <w:rPr>
                <w:color w:val="000000"/>
                <w:sz w:val="24"/>
                <w:szCs w:val="24"/>
                <w:lang w:val="ru-RU"/>
              </w:rPr>
              <w:t>0</w:t>
            </w:r>
            <w:r w:rsidRPr="00FA5EC7">
              <w:rPr>
                <w:color w:val="000000"/>
                <w:sz w:val="24"/>
                <w:szCs w:val="24"/>
                <w:lang w:val="ru-RU"/>
              </w:rPr>
              <w:t>,</w:t>
            </w:r>
            <w:r w:rsidR="008D664C" w:rsidRPr="00FA5EC7">
              <w:rPr>
                <w:color w:val="000000"/>
                <w:sz w:val="24"/>
                <w:szCs w:val="24"/>
                <w:lang w:val="ru-RU"/>
              </w:rPr>
              <w:t xml:space="preserve"> </w:t>
            </w:r>
            <w:r w:rsidRPr="00FA5EC7">
              <w:rPr>
                <w:color w:val="000000"/>
                <w:sz w:val="24"/>
                <w:szCs w:val="24"/>
                <w:lang w:val="ru-RU"/>
              </w:rPr>
              <w:t>в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или JSTOR (ДЖЕЙСТОР)</w:t>
            </w:r>
            <w:r w:rsidR="008D664C" w:rsidRPr="00FA5EC7">
              <w:rPr>
                <w:color w:val="000000"/>
                <w:sz w:val="24"/>
                <w:szCs w:val="24"/>
                <w:lang w:val="ru-RU"/>
              </w:rPr>
              <w:t xml:space="preserve"> </w:t>
            </w:r>
            <w:r w:rsidR="00475211">
              <w:rPr>
                <w:color w:val="000000"/>
                <w:sz w:val="24"/>
                <w:szCs w:val="24"/>
                <w:lang w:val="ru-RU"/>
              </w:rPr>
              <w:t>- 1</w:t>
            </w:r>
            <w:r w:rsidR="009117EF">
              <w:rPr>
                <w:color w:val="000000"/>
                <w:sz w:val="24"/>
                <w:szCs w:val="24"/>
                <w:lang w:val="ru-RU"/>
              </w:rPr>
              <w:t>1</w:t>
            </w:r>
            <w:r w:rsidR="008D664C" w:rsidRPr="00FA5EC7">
              <w:rPr>
                <w:color w:val="000000"/>
                <w:sz w:val="24"/>
                <w:szCs w:val="24"/>
                <w:lang w:val="ru-RU"/>
              </w:rPr>
              <w:t xml:space="preserve"> </w:t>
            </w:r>
          </w:p>
        </w:tc>
      </w:tr>
      <w:tr w:rsidR="0001114D" w:rsidRPr="001917C2" w14:paraId="74C92A08" w14:textId="77777777" w:rsidTr="00CF2295">
        <w:trPr>
          <w:trHeight w:val="30"/>
        </w:trPr>
        <w:tc>
          <w:tcPr>
            <w:tcW w:w="609" w:type="dxa"/>
            <w:tcMar>
              <w:top w:w="15" w:type="dxa"/>
              <w:left w:w="15" w:type="dxa"/>
              <w:bottom w:w="15" w:type="dxa"/>
              <w:right w:w="15" w:type="dxa"/>
            </w:tcMar>
            <w:vAlign w:val="center"/>
          </w:tcPr>
          <w:p w14:paraId="5E60F7BC"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8</w:t>
            </w:r>
          </w:p>
        </w:tc>
        <w:tc>
          <w:tcPr>
            <w:tcW w:w="4111" w:type="dxa"/>
            <w:tcMar>
              <w:top w:w="15" w:type="dxa"/>
              <w:left w:w="15" w:type="dxa"/>
              <w:bottom w:w="15" w:type="dxa"/>
              <w:right w:w="15" w:type="dxa"/>
            </w:tcMar>
            <w:vAlign w:val="center"/>
          </w:tcPr>
          <w:p w14:paraId="490CD48B"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5245" w:type="dxa"/>
            <w:tcMar>
              <w:top w:w="15" w:type="dxa"/>
              <w:left w:w="15" w:type="dxa"/>
              <w:bottom w:w="15" w:type="dxa"/>
              <w:right w:w="15" w:type="dxa"/>
            </w:tcMar>
            <w:vAlign w:val="center"/>
          </w:tcPr>
          <w:p w14:paraId="188ADD49" w14:textId="6A94164C" w:rsidR="00912984" w:rsidRPr="00912984" w:rsidRDefault="00912984" w:rsidP="008672B1">
            <w:pPr>
              <w:spacing w:after="0" w:line="240" w:lineRule="auto"/>
              <w:ind w:left="57" w:right="57"/>
              <w:jc w:val="both"/>
              <w:rPr>
                <w:sz w:val="24"/>
                <w:szCs w:val="24"/>
                <w:lang w:val="ru-RU"/>
              </w:rPr>
            </w:pPr>
            <w:r w:rsidRPr="00912984">
              <w:rPr>
                <w:sz w:val="24"/>
                <w:szCs w:val="24"/>
                <w:lang w:val="ru-RU"/>
              </w:rPr>
              <w:t>Монографи</w:t>
            </w:r>
            <w:r w:rsidR="00F44C4F">
              <w:rPr>
                <w:sz w:val="24"/>
                <w:szCs w:val="24"/>
                <w:lang w:val="ru-RU"/>
              </w:rPr>
              <w:t>я</w:t>
            </w:r>
            <w:r w:rsidRPr="00912984">
              <w:rPr>
                <w:sz w:val="24"/>
                <w:szCs w:val="24"/>
                <w:lang w:val="ru-RU"/>
              </w:rPr>
              <w:t xml:space="preserve"> – </w:t>
            </w:r>
            <w:r w:rsidR="00F44C4F">
              <w:rPr>
                <w:sz w:val="24"/>
                <w:szCs w:val="24"/>
                <w:lang w:val="ru-RU"/>
              </w:rPr>
              <w:t>1</w:t>
            </w:r>
          </w:p>
          <w:p w14:paraId="7E1946A5" w14:textId="0E49F2D9" w:rsidR="00912984" w:rsidRPr="009117EF" w:rsidRDefault="00912984" w:rsidP="00130828">
            <w:pPr>
              <w:spacing w:after="0" w:line="240" w:lineRule="auto"/>
              <w:ind w:left="57" w:right="57"/>
              <w:jc w:val="both"/>
              <w:rPr>
                <w:sz w:val="24"/>
                <w:szCs w:val="24"/>
                <w:lang w:val="ru-RU"/>
              </w:rPr>
            </w:pPr>
            <w:r w:rsidRPr="00912984">
              <w:rPr>
                <w:sz w:val="24"/>
                <w:szCs w:val="24"/>
                <w:lang w:val="ru-RU"/>
              </w:rPr>
              <w:t xml:space="preserve">Учебных пособий </w:t>
            </w:r>
            <w:r w:rsidR="00130828">
              <w:rPr>
                <w:sz w:val="24"/>
                <w:szCs w:val="24"/>
                <w:lang w:val="ru-RU"/>
              </w:rPr>
              <w:t>–</w:t>
            </w:r>
            <w:r w:rsidRPr="00912984">
              <w:rPr>
                <w:sz w:val="24"/>
                <w:szCs w:val="24"/>
                <w:lang w:val="ru-RU"/>
              </w:rPr>
              <w:t xml:space="preserve"> </w:t>
            </w:r>
            <w:r w:rsidR="002B2DC1">
              <w:rPr>
                <w:sz w:val="24"/>
                <w:szCs w:val="24"/>
                <w:lang w:val="ru-RU"/>
              </w:rPr>
              <w:t>4</w:t>
            </w:r>
          </w:p>
          <w:p w14:paraId="015894B5" w14:textId="3A8985A9" w:rsidR="004423C3" w:rsidRPr="00CF4D98" w:rsidRDefault="00912984" w:rsidP="008672B1">
            <w:pPr>
              <w:spacing w:after="0" w:line="240" w:lineRule="auto"/>
              <w:ind w:left="57" w:right="57"/>
              <w:jc w:val="both"/>
              <w:rPr>
                <w:sz w:val="24"/>
                <w:szCs w:val="24"/>
                <w:lang w:val="ru-RU"/>
              </w:rPr>
            </w:pPr>
            <w:r w:rsidRPr="00CF4D98">
              <w:rPr>
                <w:sz w:val="24"/>
                <w:szCs w:val="24"/>
                <w:lang w:val="ru-RU"/>
              </w:rPr>
              <w:t>Из них е</w:t>
            </w:r>
            <w:r w:rsidR="00587C4B" w:rsidRPr="00CF4D98">
              <w:rPr>
                <w:sz w:val="24"/>
                <w:szCs w:val="24"/>
                <w:lang w:val="ru-RU"/>
              </w:rPr>
              <w:t xml:space="preserve">динолично: </w:t>
            </w:r>
          </w:p>
          <w:p w14:paraId="34581D33" w14:textId="2AF5C210" w:rsidR="00912984" w:rsidRPr="00CF4D98" w:rsidRDefault="00912984" w:rsidP="00912984">
            <w:pPr>
              <w:spacing w:after="0" w:line="240" w:lineRule="auto"/>
              <w:ind w:left="57" w:right="57"/>
              <w:jc w:val="both"/>
              <w:rPr>
                <w:sz w:val="24"/>
                <w:szCs w:val="24"/>
                <w:lang w:val="ru-RU"/>
              </w:rPr>
            </w:pPr>
            <w:r w:rsidRPr="00CF4D98">
              <w:rPr>
                <w:sz w:val="24"/>
                <w:szCs w:val="24"/>
                <w:lang w:val="ru-RU"/>
              </w:rPr>
              <w:t>Монографи</w:t>
            </w:r>
            <w:r w:rsidR="00F44C4F">
              <w:rPr>
                <w:sz w:val="24"/>
                <w:szCs w:val="24"/>
                <w:lang w:val="ru-RU"/>
              </w:rPr>
              <w:t>я</w:t>
            </w:r>
            <w:r w:rsidRPr="00CF4D98">
              <w:rPr>
                <w:sz w:val="24"/>
                <w:szCs w:val="24"/>
                <w:lang w:val="ru-RU"/>
              </w:rPr>
              <w:t xml:space="preserve">– </w:t>
            </w:r>
            <w:r w:rsidR="00E33211" w:rsidRPr="00CF4D98">
              <w:rPr>
                <w:sz w:val="24"/>
                <w:szCs w:val="24"/>
                <w:lang w:val="ru-RU"/>
              </w:rPr>
              <w:t>1</w:t>
            </w:r>
          </w:p>
          <w:p w14:paraId="0C42ABE5" w14:textId="0FE7F2DB" w:rsidR="008672B1" w:rsidRPr="002D6F2B" w:rsidRDefault="00D525F5" w:rsidP="00884451">
            <w:pPr>
              <w:spacing w:after="0" w:line="240" w:lineRule="auto"/>
              <w:ind w:left="57" w:right="57"/>
              <w:jc w:val="both"/>
              <w:rPr>
                <w:sz w:val="24"/>
                <w:szCs w:val="24"/>
                <w:highlight w:val="green"/>
                <w:lang w:val="ru-RU"/>
              </w:rPr>
            </w:pPr>
            <w:r w:rsidRPr="00CF4D98">
              <w:rPr>
                <w:sz w:val="24"/>
                <w:szCs w:val="24"/>
                <w:lang w:val="ru-RU"/>
              </w:rPr>
              <w:t xml:space="preserve">Учебных пособий – </w:t>
            </w:r>
            <w:r w:rsidR="002B2DC1">
              <w:rPr>
                <w:sz w:val="24"/>
                <w:szCs w:val="24"/>
                <w:lang w:val="ru-RU"/>
              </w:rPr>
              <w:t>3</w:t>
            </w:r>
          </w:p>
        </w:tc>
      </w:tr>
      <w:tr w:rsidR="0001114D" w:rsidRPr="002B2DC1" w14:paraId="5A72268F" w14:textId="77777777" w:rsidTr="00CF2295">
        <w:trPr>
          <w:trHeight w:val="30"/>
        </w:trPr>
        <w:tc>
          <w:tcPr>
            <w:tcW w:w="609" w:type="dxa"/>
            <w:tcMar>
              <w:top w:w="15" w:type="dxa"/>
              <w:left w:w="15" w:type="dxa"/>
              <w:bottom w:w="15" w:type="dxa"/>
              <w:right w:w="15" w:type="dxa"/>
            </w:tcMar>
            <w:vAlign w:val="center"/>
          </w:tcPr>
          <w:p w14:paraId="645E7DCC"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9</w:t>
            </w:r>
          </w:p>
        </w:tc>
        <w:tc>
          <w:tcPr>
            <w:tcW w:w="4111" w:type="dxa"/>
            <w:tcMar>
              <w:top w:w="15" w:type="dxa"/>
              <w:left w:w="15" w:type="dxa"/>
              <w:bottom w:w="15" w:type="dxa"/>
              <w:right w:w="15" w:type="dxa"/>
            </w:tcMar>
            <w:vAlign w:val="center"/>
          </w:tcPr>
          <w:p w14:paraId="180CF5EB"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45" w:type="dxa"/>
            <w:tcMar>
              <w:top w:w="15" w:type="dxa"/>
              <w:left w:w="15" w:type="dxa"/>
              <w:bottom w:w="15" w:type="dxa"/>
              <w:right w:w="15" w:type="dxa"/>
            </w:tcMar>
            <w:vAlign w:val="center"/>
          </w:tcPr>
          <w:p w14:paraId="4443070C" w14:textId="2537B7A5" w:rsidR="0001114D" w:rsidRPr="007D2E43" w:rsidRDefault="00397B6E" w:rsidP="00D16F1D">
            <w:pPr>
              <w:spacing w:after="0" w:line="240" w:lineRule="auto"/>
              <w:ind w:left="57" w:right="57"/>
              <w:jc w:val="both"/>
              <w:rPr>
                <w:sz w:val="24"/>
                <w:szCs w:val="24"/>
                <w:lang w:val="ru-RU"/>
              </w:rPr>
            </w:pPr>
            <w:r>
              <w:rPr>
                <w:sz w:val="24"/>
                <w:szCs w:val="24"/>
                <w:lang w:val="ru-RU"/>
              </w:rPr>
              <w:t xml:space="preserve">Научный консультант </w:t>
            </w:r>
            <w:r w:rsidR="0047259B">
              <w:rPr>
                <w:sz w:val="24"/>
                <w:szCs w:val="24"/>
                <w:lang w:val="ru-RU"/>
              </w:rPr>
              <w:t>3</w:t>
            </w:r>
            <w:r w:rsidRPr="00397B6E">
              <w:rPr>
                <w:sz w:val="24"/>
                <w:szCs w:val="24"/>
                <w:lang w:val="ru-RU"/>
              </w:rPr>
              <w:t xml:space="preserve"> докторант</w:t>
            </w:r>
            <w:r w:rsidR="00912984">
              <w:rPr>
                <w:sz w:val="24"/>
                <w:szCs w:val="24"/>
                <w:lang w:val="ru-RU"/>
              </w:rPr>
              <w:t>ов</w:t>
            </w:r>
            <w:r w:rsidR="000045CD">
              <w:rPr>
                <w:sz w:val="24"/>
                <w:szCs w:val="24"/>
                <w:lang w:val="ru-RU"/>
              </w:rPr>
              <w:t xml:space="preserve"> по </w:t>
            </w:r>
            <w:r w:rsidR="0047259B">
              <w:rPr>
                <w:sz w:val="24"/>
                <w:szCs w:val="24"/>
                <w:lang w:val="ru-RU"/>
              </w:rPr>
              <w:t>специальности:</w:t>
            </w:r>
            <w:r w:rsidR="000045CD">
              <w:rPr>
                <w:sz w:val="24"/>
                <w:szCs w:val="24"/>
                <w:lang w:val="ru-RU"/>
              </w:rPr>
              <w:t xml:space="preserve"> «Нефтегазовое дело»</w:t>
            </w:r>
          </w:p>
        </w:tc>
      </w:tr>
      <w:tr w:rsidR="0001114D" w:rsidRPr="002B2DC1" w14:paraId="440287F0" w14:textId="77777777" w:rsidTr="00CF2295">
        <w:trPr>
          <w:trHeight w:val="30"/>
        </w:trPr>
        <w:tc>
          <w:tcPr>
            <w:tcW w:w="609" w:type="dxa"/>
            <w:tcMar>
              <w:top w:w="15" w:type="dxa"/>
              <w:left w:w="15" w:type="dxa"/>
              <w:bottom w:w="15" w:type="dxa"/>
              <w:right w:w="15" w:type="dxa"/>
            </w:tcMar>
            <w:vAlign w:val="center"/>
          </w:tcPr>
          <w:p w14:paraId="683E1590"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10</w:t>
            </w:r>
          </w:p>
        </w:tc>
        <w:tc>
          <w:tcPr>
            <w:tcW w:w="4111" w:type="dxa"/>
            <w:tcMar>
              <w:top w:w="15" w:type="dxa"/>
              <w:left w:w="15" w:type="dxa"/>
              <w:bottom w:w="15" w:type="dxa"/>
              <w:right w:w="15" w:type="dxa"/>
            </w:tcMar>
            <w:vAlign w:val="center"/>
          </w:tcPr>
          <w:p w14:paraId="30CE1872"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245" w:type="dxa"/>
            <w:tcMar>
              <w:top w:w="15" w:type="dxa"/>
              <w:left w:w="15" w:type="dxa"/>
              <w:bottom w:w="15" w:type="dxa"/>
              <w:right w:w="15" w:type="dxa"/>
            </w:tcMar>
            <w:vAlign w:val="center"/>
          </w:tcPr>
          <w:p w14:paraId="7939F6AB" w14:textId="1F1874E3" w:rsidR="005068E7" w:rsidRPr="005068E7" w:rsidRDefault="00627F0B" w:rsidP="00397B6E">
            <w:pPr>
              <w:tabs>
                <w:tab w:val="left" w:pos="540"/>
                <w:tab w:val="left" w:pos="851"/>
                <w:tab w:val="left" w:pos="900"/>
                <w:tab w:val="left" w:pos="5297"/>
              </w:tabs>
              <w:spacing w:after="0" w:line="240" w:lineRule="auto"/>
              <w:jc w:val="both"/>
              <w:rPr>
                <w:color w:val="000000"/>
                <w:sz w:val="24"/>
                <w:szCs w:val="24"/>
                <w:shd w:val="clear" w:color="auto" w:fill="FFFFFF"/>
                <w:lang w:val="ru-RU"/>
              </w:rPr>
            </w:pPr>
            <w:r>
              <w:rPr>
                <w:sz w:val="24"/>
                <w:szCs w:val="24"/>
                <w:lang w:val="ru-RU" w:eastAsia="ru-RU"/>
              </w:rPr>
              <w:t xml:space="preserve"> </w:t>
            </w:r>
            <w:r w:rsidRPr="005068E7">
              <w:rPr>
                <w:sz w:val="24"/>
                <w:szCs w:val="24"/>
                <w:lang w:val="ru-RU" w:eastAsia="ru-RU"/>
              </w:rPr>
              <w:t xml:space="preserve">-  </w:t>
            </w:r>
            <w:r w:rsidR="005068E7" w:rsidRPr="005068E7">
              <w:rPr>
                <w:color w:val="000000"/>
                <w:sz w:val="24"/>
                <w:szCs w:val="24"/>
                <w:shd w:val="clear" w:color="auto" w:fill="FFFFFF"/>
                <w:lang w:val="ru-RU"/>
              </w:rPr>
              <w:t xml:space="preserve">Республиканская предметная олимпиада среди студентов ВУЗов по специальности «Нефтегазовое дело», </w:t>
            </w:r>
            <w:r w:rsidR="0047259B">
              <w:rPr>
                <w:color w:val="000000"/>
                <w:sz w:val="24"/>
                <w:szCs w:val="24"/>
                <w:shd w:val="clear" w:color="auto" w:fill="FFFFFF"/>
                <w:lang w:val="ru-RU"/>
              </w:rPr>
              <w:t>1</w:t>
            </w:r>
            <w:r w:rsidR="005068E7" w:rsidRPr="005068E7">
              <w:rPr>
                <w:color w:val="000000"/>
                <w:sz w:val="24"/>
                <w:szCs w:val="24"/>
                <w:shd w:val="clear" w:color="auto" w:fill="FFFFFF"/>
                <w:lang w:val="ru-RU"/>
              </w:rPr>
              <w:t xml:space="preserve"> место – </w:t>
            </w:r>
            <w:r w:rsidR="0047259B">
              <w:rPr>
                <w:color w:val="000000"/>
                <w:sz w:val="24"/>
                <w:szCs w:val="24"/>
                <w:shd w:val="clear" w:color="auto" w:fill="FFFFFF"/>
                <w:lang w:val="ru-RU"/>
              </w:rPr>
              <w:t>студентка</w:t>
            </w:r>
            <w:r w:rsidR="005068E7" w:rsidRPr="005068E7">
              <w:rPr>
                <w:color w:val="000000"/>
                <w:sz w:val="24"/>
                <w:szCs w:val="24"/>
                <w:shd w:val="clear" w:color="auto" w:fill="FFFFFF"/>
                <w:lang w:val="ru-RU"/>
              </w:rPr>
              <w:t xml:space="preserve"> </w:t>
            </w:r>
            <w:r w:rsidR="0047259B">
              <w:rPr>
                <w:color w:val="000000"/>
                <w:sz w:val="24"/>
                <w:szCs w:val="24"/>
                <w:shd w:val="clear" w:color="auto" w:fill="FFFFFF"/>
                <w:lang w:val="ru-RU"/>
              </w:rPr>
              <w:t>Канатбаева Улболсын</w:t>
            </w:r>
            <w:r w:rsidR="001068BF">
              <w:rPr>
                <w:color w:val="000000"/>
                <w:sz w:val="24"/>
                <w:szCs w:val="24"/>
                <w:shd w:val="clear" w:color="auto" w:fill="FFFFFF"/>
                <w:lang w:val="ru-RU"/>
              </w:rPr>
              <w:t xml:space="preserve"> (2019)</w:t>
            </w:r>
          </w:p>
          <w:p w14:paraId="06D487B1" w14:textId="77777777" w:rsidR="005068E7" w:rsidRDefault="005068E7" w:rsidP="00397B6E">
            <w:pPr>
              <w:tabs>
                <w:tab w:val="left" w:pos="540"/>
                <w:tab w:val="left" w:pos="851"/>
                <w:tab w:val="left" w:pos="900"/>
                <w:tab w:val="left" w:pos="5297"/>
              </w:tabs>
              <w:spacing w:after="0" w:line="240" w:lineRule="auto"/>
              <w:jc w:val="both"/>
              <w:rPr>
                <w:sz w:val="24"/>
                <w:szCs w:val="24"/>
                <w:lang w:val="kk-KZ" w:eastAsia="ru-RU"/>
              </w:rPr>
            </w:pPr>
          </w:p>
          <w:p w14:paraId="410A5907" w14:textId="4674EE00" w:rsidR="005068E7" w:rsidRPr="00061DE0" w:rsidRDefault="00627F0B" w:rsidP="005068E7">
            <w:pPr>
              <w:tabs>
                <w:tab w:val="left" w:pos="540"/>
                <w:tab w:val="left" w:pos="851"/>
                <w:tab w:val="left" w:pos="900"/>
                <w:tab w:val="left" w:pos="5297"/>
              </w:tabs>
              <w:spacing w:after="0" w:line="240" w:lineRule="auto"/>
              <w:jc w:val="both"/>
              <w:rPr>
                <w:sz w:val="24"/>
                <w:szCs w:val="24"/>
                <w:lang w:val="ru-RU"/>
              </w:rPr>
            </w:pPr>
            <w:r w:rsidRPr="00627F0B">
              <w:rPr>
                <w:sz w:val="24"/>
                <w:szCs w:val="24"/>
                <w:lang w:val="kk-KZ" w:eastAsia="ru-RU"/>
              </w:rPr>
              <w:t xml:space="preserve"> </w:t>
            </w:r>
          </w:p>
          <w:p w14:paraId="6D8C8CCD" w14:textId="3A093FF7" w:rsidR="00061DE0" w:rsidRPr="00061DE0" w:rsidRDefault="00061DE0" w:rsidP="00627F0B">
            <w:pPr>
              <w:spacing w:after="0" w:line="240" w:lineRule="auto"/>
              <w:ind w:left="57" w:right="57"/>
              <w:jc w:val="both"/>
              <w:rPr>
                <w:sz w:val="24"/>
                <w:szCs w:val="24"/>
                <w:lang w:val="ru-RU"/>
              </w:rPr>
            </w:pPr>
          </w:p>
        </w:tc>
      </w:tr>
      <w:tr w:rsidR="0001114D" w:rsidRPr="00484312" w14:paraId="70DE9668" w14:textId="77777777" w:rsidTr="00CF2295">
        <w:trPr>
          <w:trHeight w:val="30"/>
        </w:trPr>
        <w:tc>
          <w:tcPr>
            <w:tcW w:w="609" w:type="dxa"/>
            <w:tcMar>
              <w:top w:w="15" w:type="dxa"/>
              <w:left w:w="15" w:type="dxa"/>
              <w:bottom w:w="15" w:type="dxa"/>
              <w:right w:w="15" w:type="dxa"/>
            </w:tcMar>
            <w:vAlign w:val="center"/>
          </w:tcPr>
          <w:p w14:paraId="3025D89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lastRenderedPageBreak/>
              <w:t>11</w:t>
            </w:r>
          </w:p>
        </w:tc>
        <w:tc>
          <w:tcPr>
            <w:tcW w:w="4111" w:type="dxa"/>
            <w:tcMar>
              <w:top w:w="15" w:type="dxa"/>
              <w:left w:w="15" w:type="dxa"/>
              <w:bottom w:w="15" w:type="dxa"/>
              <w:right w:w="15" w:type="dxa"/>
            </w:tcMar>
            <w:vAlign w:val="center"/>
          </w:tcPr>
          <w:p w14:paraId="36F2902A"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45" w:type="dxa"/>
            <w:tcMar>
              <w:top w:w="15" w:type="dxa"/>
              <w:left w:w="15" w:type="dxa"/>
              <w:bottom w:w="15" w:type="dxa"/>
              <w:right w:w="15" w:type="dxa"/>
            </w:tcMar>
            <w:vAlign w:val="center"/>
          </w:tcPr>
          <w:p w14:paraId="12917267" w14:textId="2C44671F" w:rsidR="0001114D" w:rsidRPr="00AC083B" w:rsidRDefault="00484312" w:rsidP="00397B6E">
            <w:pPr>
              <w:tabs>
                <w:tab w:val="left" w:pos="540"/>
                <w:tab w:val="left" w:pos="851"/>
                <w:tab w:val="left" w:pos="900"/>
                <w:tab w:val="left" w:pos="5297"/>
              </w:tabs>
              <w:spacing w:after="0" w:line="240" w:lineRule="auto"/>
              <w:jc w:val="both"/>
              <w:rPr>
                <w:sz w:val="24"/>
                <w:szCs w:val="24"/>
                <w:lang w:val="kk-KZ"/>
              </w:rPr>
            </w:pPr>
            <w:r>
              <w:rPr>
                <w:sz w:val="24"/>
                <w:szCs w:val="24"/>
                <w:lang w:val="kk-KZ"/>
              </w:rPr>
              <w:t>-</w:t>
            </w:r>
          </w:p>
        </w:tc>
      </w:tr>
      <w:tr w:rsidR="0001114D" w:rsidRPr="002B2DC1" w14:paraId="0FE6BA69" w14:textId="77777777" w:rsidTr="00CF2295">
        <w:trPr>
          <w:trHeight w:val="30"/>
        </w:trPr>
        <w:tc>
          <w:tcPr>
            <w:tcW w:w="609" w:type="dxa"/>
            <w:tcMar>
              <w:top w:w="15" w:type="dxa"/>
              <w:left w:w="15" w:type="dxa"/>
              <w:bottom w:w="15" w:type="dxa"/>
              <w:right w:w="15" w:type="dxa"/>
            </w:tcMar>
            <w:vAlign w:val="center"/>
          </w:tcPr>
          <w:p w14:paraId="263D0E71"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12</w:t>
            </w:r>
          </w:p>
        </w:tc>
        <w:tc>
          <w:tcPr>
            <w:tcW w:w="4111" w:type="dxa"/>
            <w:tcMar>
              <w:top w:w="15" w:type="dxa"/>
              <w:left w:w="15" w:type="dxa"/>
              <w:bottom w:w="15" w:type="dxa"/>
              <w:right w:w="15" w:type="dxa"/>
            </w:tcMar>
            <w:vAlign w:val="center"/>
          </w:tcPr>
          <w:p w14:paraId="0F5FC5DE" w14:textId="39EC3A38" w:rsidR="0001114D" w:rsidRPr="007D2E43" w:rsidRDefault="007750D9" w:rsidP="00D16F1D">
            <w:pPr>
              <w:spacing w:after="0" w:line="240" w:lineRule="auto"/>
              <w:ind w:left="57" w:right="57"/>
              <w:jc w:val="both"/>
              <w:rPr>
                <w:sz w:val="24"/>
                <w:szCs w:val="24"/>
                <w:lang w:val="ru-RU"/>
              </w:rPr>
            </w:pPr>
            <w:r w:rsidRPr="007D2E43">
              <w:rPr>
                <w:color w:val="000000"/>
                <w:sz w:val="24"/>
                <w:szCs w:val="24"/>
                <w:lang w:val="ru-RU"/>
              </w:rPr>
              <w:t>Дополнительная информация</w:t>
            </w:r>
          </w:p>
        </w:tc>
        <w:tc>
          <w:tcPr>
            <w:tcW w:w="5245" w:type="dxa"/>
            <w:tcMar>
              <w:top w:w="15" w:type="dxa"/>
              <w:left w:w="15" w:type="dxa"/>
              <w:bottom w:w="15" w:type="dxa"/>
              <w:right w:w="15" w:type="dxa"/>
            </w:tcMar>
            <w:vAlign w:val="center"/>
          </w:tcPr>
          <w:p w14:paraId="66059EA3" w14:textId="4396CA30" w:rsidR="00840D3D" w:rsidRDefault="00840D3D" w:rsidP="00840D3D">
            <w:pPr>
              <w:tabs>
                <w:tab w:val="left" w:pos="268"/>
              </w:tabs>
              <w:spacing w:after="0" w:line="240" w:lineRule="auto"/>
              <w:ind w:left="57" w:right="57"/>
              <w:jc w:val="both"/>
              <w:rPr>
                <w:sz w:val="24"/>
                <w:szCs w:val="24"/>
                <w:lang w:val="ru-RU"/>
              </w:rPr>
            </w:pPr>
            <w:r w:rsidRPr="00840D3D">
              <w:rPr>
                <w:sz w:val="24"/>
                <w:szCs w:val="24"/>
                <w:lang w:val="ru-RU"/>
              </w:rPr>
              <w:t>-</w:t>
            </w:r>
            <w:r w:rsidR="001068BF">
              <w:rPr>
                <w:sz w:val="24"/>
                <w:szCs w:val="24"/>
                <w:lang w:val="ru-RU"/>
              </w:rPr>
              <w:t xml:space="preserve"> </w:t>
            </w:r>
            <w:r w:rsidRPr="00840D3D">
              <w:rPr>
                <w:sz w:val="24"/>
                <w:szCs w:val="24"/>
                <w:lang w:val="ru-RU"/>
              </w:rPr>
              <w:t xml:space="preserve">Стипендиат международной программы «Болашак», </w:t>
            </w:r>
            <w:r w:rsidR="001068BF">
              <w:rPr>
                <w:sz w:val="24"/>
                <w:szCs w:val="24"/>
                <w:lang w:val="ru-RU"/>
              </w:rPr>
              <w:t xml:space="preserve">Национальная академия наук </w:t>
            </w:r>
            <w:r w:rsidR="00E633E3">
              <w:rPr>
                <w:sz w:val="24"/>
                <w:szCs w:val="24"/>
                <w:lang w:val="ru-RU"/>
              </w:rPr>
              <w:t>Азербайджана</w:t>
            </w:r>
            <w:r w:rsidR="00E633E3" w:rsidRPr="00840D3D">
              <w:rPr>
                <w:sz w:val="24"/>
                <w:szCs w:val="24"/>
                <w:lang w:val="ru-RU"/>
              </w:rPr>
              <w:t>, 2013</w:t>
            </w:r>
            <w:r w:rsidRPr="00840D3D">
              <w:rPr>
                <w:sz w:val="24"/>
                <w:szCs w:val="24"/>
                <w:lang w:val="ru-RU"/>
              </w:rPr>
              <w:t xml:space="preserve"> г</w:t>
            </w:r>
            <w:r w:rsidR="001068BF">
              <w:rPr>
                <w:sz w:val="24"/>
                <w:szCs w:val="24"/>
                <w:lang w:val="ru-RU"/>
              </w:rPr>
              <w:t>.</w:t>
            </w:r>
          </w:p>
          <w:p w14:paraId="7AC4823A" w14:textId="11EE8546" w:rsidR="00FD13EB" w:rsidRPr="00E703A4" w:rsidRDefault="00840D3D" w:rsidP="00840D3D">
            <w:pPr>
              <w:tabs>
                <w:tab w:val="left" w:pos="268"/>
              </w:tabs>
              <w:spacing w:after="0" w:line="240" w:lineRule="auto"/>
              <w:ind w:left="57" w:right="57"/>
              <w:jc w:val="both"/>
              <w:rPr>
                <w:sz w:val="24"/>
                <w:szCs w:val="24"/>
                <w:lang w:val="ru-RU"/>
              </w:rPr>
            </w:pPr>
            <w:r w:rsidRPr="00E703A4">
              <w:rPr>
                <w:sz w:val="24"/>
                <w:szCs w:val="24"/>
                <w:lang w:val="ru-RU"/>
              </w:rPr>
              <w:t xml:space="preserve">- </w:t>
            </w:r>
            <w:r w:rsidR="0008790F" w:rsidRPr="00840D3D">
              <w:rPr>
                <w:sz w:val="24"/>
                <w:szCs w:val="24"/>
                <w:lang w:val="ru-RU"/>
              </w:rPr>
              <w:t>Индекс</w:t>
            </w:r>
            <w:r w:rsidR="0008790F" w:rsidRPr="00E703A4">
              <w:rPr>
                <w:sz w:val="24"/>
                <w:szCs w:val="24"/>
                <w:lang w:val="ru-RU"/>
              </w:rPr>
              <w:t xml:space="preserve"> </w:t>
            </w:r>
            <w:r w:rsidR="0008790F" w:rsidRPr="00840D3D">
              <w:rPr>
                <w:sz w:val="24"/>
                <w:szCs w:val="24"/>
                <w:lang w:val="ru-RU"/>
              </w:rPr>
              <w:t>Хирша</w:t>
            </w:r>
            <w:r w:rsidR="0008790F" w:rsidRPr="00E703A4">
              <w:rPr>
                <w:sz w:val="24"/>
                <w:szCs w:val="24"/>
                <w:lang w:val="ru-RU"/>
              </w:rPr>
              <w:t xml:space="preserve"> – </w:t>
            </w:r>
            <w:r w:rsidR="0047259B" w:rsidRPr="00E703A4">
              <w:rPr>
                <w:sz w:val="24"/>
                <w:szCs w:val="24"/>
                <w:lang w:val="ru-RU"/>
              </w:rPr>
              <w:t>3</w:t>
            </w:r>
            <w:r w:rsidR="00A95F68" w:rsidRPr="00E703A4">
              <w:rPr>
                <w:sz w:val="24"/>
                <w:szCs w:val="24"/>
                <w:lang w:val="ru-RU"/>
              </w:rPr>
              <w:t xml:space="preserve"> (</w:t>
            </w:r>
            <w:r w:rsidR="00A95F68" w:rsidRPr="00840D3D">
              <w:rPr>
                <w:sz w:val="24"/>
                <w:szCs w:val="24"/>
              </w:rPr>
              <w:t>Scopus</w:t>
            </w:r>
            <w:r w:rsidR="00A95F68" w:rsidRPr="00E703A4">
              <w:rPr>
                <w:sz w:val="24"/>
                <w:szCs w:val="24"/>
                <w:lang w:val="ru-RU"/>
              </w:rPr>
              <w:t>)</w:t>
            </w:r>
          </w:p>
          <w:p w14:paraId="541977DD" w14:textId="1EBC560D" w:rsidR="00840D3D" w:rsidRPr="00840D3D" w:rsidRDefault="00840D3D" w:rsidP="00840D3D">
            <w:pPr>
              <w:tabs>
                <w:tab w:val="left" w:pos="268"/>
              </w:tabs>
              <w:spacing w:after="0" w:line="240" w:lineRule="auto"/>
              <w:ind w:left="57" w:right="57"/>
              <w:jc w:val="both"/>
              <w:rPr>
                <w:sz w:val="24"/>
                <w:szCs w:val="24"/>
                <w:lang w:val="ru-RU"/>
              </w:rPr>
            </w:pPr>
            <w:r w:rsidRPr="00840D3D">
              <w:rPr>
                <w:sz w:val="24"/>
                <w:szCs w:val="24"/>
                <w:lang w:val="ru-RU"/>
              </w:rPr>
              <w:t>- Была исполнителем в хоздоговорном-проекте «Химическая обработка заглинизированного и закомальтированного разреза скважин месторождения Шағырлы Шөмішті» (2019);</w:t>
            </w:r>
          </w:p>
          <w:p w14:paraId="1EE19798" w14:textId="6FCDB544" w:rsidR="00376F7A" w:rsidRDefault="00376F7A" w:rsidP="00BE1975">
            <w:pPr>
              <w:pStyle w:val="ae"/>
              <w:numPr>
                <w:ilvl w:val="0"/>
                <w:numId w:val="6"/>
              </w:numPr>
              <w:tabs>
                <w:tab w:val="left" w:pos="268"/>
              </w:tabs>
              <w:spacing w:after="0" w:line="240" w:lineRule="auto"/>
              <w:ind w:left="0" w:right="57" w:firstLine="50"/>
              <w:jc w:val="both"/>
              <w:rPr>
                <w:sz w:val="24"/>
                <w:szCs w:val="24"/>
                <w:lang w:val="ru-RU"/>
              </w:rPr>
            </w:pPr>
            <w:r w:rsidRPr="00840D3D">
              <w:rPr>
                <w:sz w:val="24"/>
                <w:szCs w:val="24"/>
                <w:lang w:val="ru-RU"/>
              </w:rPr>
              <w:t>Ведущий</w:t>
            </w:r>
            <w:r w:rsidR="00840D3D">
              <w:rPr>
                <w:sz w:val="24"/>
                <w:szCs w:val="24"/>
                <w:lang w:val="ru-RU"/>
              </w:rPr>
              <w:t xml:space="preserve"> </w:t>
            </w:r>
            <w:r w:rsidRPr="00840D3D">
              <w:rPr>
                <w:sz w:val="24"/>
                <w:szCs w:val="24"/>
                <w:lang w:val="ru-RU"/>
              </w:rPr>
              <w:t>научный сотрудник проекта</w:t>
            </w:r>
            <w:r w:rsidR="002D6F2B">
              <w:rPr>
                <w:sz w:val="24"/>
                <w:szCs w:val="24"/>
                <w:lang w:val="ru-RU"/>
              </w:rPr>
              <w:t xml:space="preserve"> по</w:t>
            </w:r>
            <w:r w:rsidR="006404DB">
              <w:rPr>
                <w:sz w:val="24"/>
                <w:szCs w:val="24"/>
                <w:lang w:val="ru-RU"/>
              </w:rPr>
              <w:t xml:space="preserve"> ЦАП</w:t>
            </w:r>
            <w:r w:rsidRPr="00840D3D">
              <w:rPr>
                <w:sz w:val="24"/>
                <w:szCs w:val="24"/>
                <w:lang w:val="ru-RU"/>
              </w:rPr>
              <w:t xml:space="preserve"> </w:t>
            </w:r>
            <w:r w:rsidR="00CF4D98">
              <w:rPr>
                <w:sz w:val="24"/>
                <w:szCs w:val="24"/>
                <w:lang w:val="ru-RU"/>
              </w:rPr>
              <w:t>«</w:t>
            </w:r>
            <w:r w:rsidR="00CF4D98" w:rsidRPr="00CF4D98">
              <w:rPr>
                <w:sz w:val="24"/>
                <w:szCs w:val="24"/>
                <w:lang w:val="ru-RU"/>
              </w:rPr>
              <w:t>Разработка интегрированных энергосберегающих технологий для развития экологической устойчивости и эффективности морских операций в казахстанском секторе Каспийского моря</w:t>
            </w:r>
            <w:r w:rsidR="00CF4D98">
              <w:rPr>
                <w:sz w:val="24"/>
                <w:szCs w:val="24"/>
                <w:lang w:val="ru-RU"/>
              </w:rPr>
              <w:t>» (</w:t>
            </w:r>
            <w:r w:rsidR="00535E8C">
              <w:rPr>
                <w:sz w:val="24"/>
                <w:szCs w:val="24"/>
                <w:lang w:val="ru-RU"/>
              </w:rPr>
              <w:t>2024–2026</w:t>
            </w:r>
            <w:r w:rsidR="00CF4D98">
              <w:rPr>
                <w:sz w:val="24"/>
                <w:szCs w:val="24"/>
                <w:lang w:val="ru-RU"/>
              </w:rPr>
              <w:t>)</w:t>
            </w:r>
          </w:p>
          <w:p w14:paraId="68368DB1" w14:textId="1EF91A54" w:rsidR="001F0BFE" w:rsidRPr="00840D3D" w:rsidRDefault="00840D3D" w:rsidP="001F0BFE">
            <w:pPr>
              <w:pStyle w:val="ae"/>
              <w:numPr>
                <w:ilvl w:val="0"/>
                <w:numId w:val="6"/>
              </w:numPr>
              <w:tabs>
                <w:tab w:val="left" w:pos="268"/>
              </w:tabs>
              <w:spacing w:after="0" w:line="240" w:lineRule="auto"/>
              <w:ind w:left="0" w:right="57" w:firstLine="50"/>
              <w:jc w:val="both"/>
              <w:rPr>
                <w:sz w:val="24"/>
                <w:szCs w:val="24"/>
                <w:lang w:val="ru-RU"/>
              </w:rPr>
            </w:pPr>
            <w:r w:rsidRPr="00840D3D">
              <w:rPr>
                <w:sz w:val="24"/>
                <w:szCs w:val="24"/>
                <w:lang w:val="ru-RU"/>
              </w:rPr>
              <w:t>Благодар</w:t>
            </w:r>
            <w:r w:rsidR="00D76108">
              <w:rPr>
                <w:sz w:val="24"/>
                <w:szCs w:val="24"/>
                <w:lang w:val="ru-RU"/>
              </w:rPr>
              <w:t xml:space="preserve">ность </w:t>
            </w:r>
            <w:r w:rsidRPr="00840D3D">
              <w:rPr>
                <w:sz w:val="24"/>
                <w:szCs w:val="24"/>
                <w:lang w:val="ru-RU"/>
              </w:rPr>
              <w:t>за научные достижения</w:t>
            </w:r>
            <w:r w:rsidR="00D76108">
              <w:rPr>
                <w:sz w:val="24"/>
                <w:szCs w:val="24"/>
                <w:lang w:val="ru-RU"/>
              </w:rPr>
              <w:t xml:space="preserve"> и вклад в образование</w:t>
            </w:r>
            <w:r w:rsidRPr="00840D3D">
              <w:rPr>
                <w:sz w:val="24"/>
                <w:szCs w:val="24"/>
                <w:lang w:val="ru-RU"/>
              </w:rPr>
              <w:t xml:space="preserve"> от министра МНВО РК (202</w:t>
            </w:r>
            <w:r>
              <w:rPr>
                <w:sz w:val="24"/>
                <w:szCs w:val="24"/>
                <w:lang w:val="ru-RU"/>
              </w:rPr>
              <w:t>4</w:t>
            </w:r>
            <w:r w:rsidRPr="00840D3D">
              <w:rPr>
                <w:sz w:val="24"/>
                <w:szCs w:val="24"/>
                <w:lang w:val="ru-RU"/>
              </w:rPr>
              <w:t xml:space="preserve"> г.);</w:t>
            </w:r>
          </w:p>
        </w:tc>
      </w:tr>
    </w:tbl>
    <w:p w14:paraId="3394984E" w14:textId="5E0D39A3" w:rsidR="00D16F1D" w:rsidRPr="007D2E43" w:rsidRDefault="00D16F1D" w:rsidP="00D16F1D">
      <w:pPr>
        <w:spacing w:after="0" w:line="240" w:lineRule="auto"/>
        <w:jc w:val="both"/>
        <w:rPr>
          <w:color w:val="000000"/>
          <w:sz w:val="24"/>
          <w:szCs w:val="24"/>
          <w:lang w:val="ru-RU"/>
        </w:rPr>
      </w:pPr>
    </w:p>
    <w:p w14:paraId="3C68F9E2" w14:textId="77777777" w:rsidR="00DA4575" w:rsidRPr="007D2E43" w:rsidRDefault="00DA4575" w:rsidP="00D16F1D">
      <w:pPr>
        <w:spacing w:after="0" w:line="240" w:lineRule="auto"/>
        <w:jc w:val="both"/>
        <w:rPr>
          <w:color w:val="000000"/>
          <w:sz w:val="24"/>
          <w:szCs w:val="24"/>
          <w:lang w:val="ru-RU"/>
        </w:rPr>
      </w:pPr>
    </w:p>
    <w:p w14:paraId="218A1255" w14:textId="1EEA39AB" w:rsidR="0001114D" w:rsidRPr="007D2E43" w:rsidRDefault="000B3F1B" w:rsidP="00D16F1D">
      <w:pPr>
        <w:spacing w:after="0" w:line="240" w:lineRule="auto"/>
        <w:ind w:firstLine="567"/>
        <w:jc w:val="both"/>
        <w:rPr>
          <w:b/>
          <w:bCs/>
          <w:sz w:val="24"/>
          <w:szCs w:val="24"/>
          <w:lang w:val="ru-RU"/>
        </w:rPr>
      </w:pPr>
      <w:r>
        <w:rPr>
          <w:b/>
          <w:bCs/>
          <w:color w:val="000000"/>
          <w:sz w:val="24"/>
          <w:szCs w:val="24"/>
          <w:lang w:val="kk-KZ"/>
        </w:rPr>
        <w:t>Декан факультета «Инжиниринг</w:t>
      </w:r>
      <w:r w:rsidR="00D16F1D" w:rsidRPr="007D2E43">
        <w:rPr>
          <w:b/>
          <w:bCs/>
          <w:color w:val="000000"/>
          <w:sz w:val="24"/>
          <w:szCs w:val="24"/>
          <w:lang w:val="ru-RU"/>
        </w:rPr>
        <w:t xml:space="preserve">» </w:t>
      </w:r>
      <w:r w:rsidR="00AC083B">
        <w:rPr>
          <w:b/>
          <w:bCs/>
          <w:color w:val="000000"/>
          <w:sz w:val="24"/>
          <w:szCs w:val="24"/>
          <w:lang w:val="ru-RU"/>
        </w:rPr>
        <w:t xml:space="preserve">  </w:t>
      </w:r>
      <w:r w:rsidR="000947FA" w:rsidRPr="007D2E43">
        <w:rPr>
          <w:b/>
          <w:bCs/>
          <w:color w:val="000000"/>
          <w:sz w:val="24"/>
          <w:szCs w:val="24"/>
          <w:lang w:val="ru-RU"/>
        </w:rPr>
        <w:t>______________________</w:t>
      </w:r>
      <w:r w:rsidR="00D16F1D" w:rsidRPr="007D2E43">
        <w:rPr>
          <w:b/>
          <w:bCs/>
          <w:color w:val="000000"/>
          <w:sz w:val="24"/>
          <w:szCs w:val="24"/>
          <w:lang w:val="ru-RU"/>
        </w:rPr>
        <w:t xml:space="preserve"> </w:t>
      </w:r>
      <w:r w:rsidR="00AC083B">
        <w:rPr>
          <w:b/>
          <w:bCs/>
          <w:color w:val="000000"/>
          <w:sz w:val="24"/>
          <w:szCs w:val="24"/>
          <w:lang w:val="ru-RU"/>
        </w:rPr>
        <w:t xml:space="preserve"> </w:t>
      </w:r>
      <w:r>
        <w:rPr>
          <w:b/>
          <w:bCs/>
          <w:color w:val="000000"/>
          <w:sz w:val="24"/>
          <w:szCs w:val="24"/>
          <w:lang w:val="ru-RU"/>
        </w:rPr>
        <w:t>Гусманова А.Г.</w:t>
      </w:r>
    </w:p>
    <w:sectPr w:rsidR="0001114D" w:rsidRPr="007D2E4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34D68"/>
    <w:multiLevelType w:val="hybridMultilevel"/>
    <w:tmpl w:val="88BE4CB2"/>
    <w:lvl w:ilvl="0" w:tplc="81F635A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 w15:restartNumberingAfterBreak="0">
    <w:nsid w:val="1B4B4620"/>
    <w:multiLevelType w:val="hybridMultilevel"/>
    <w:tmpl w:val="DA325F96"/>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372F388D"/>
    <w:multiLevelType w:val="hybridMultilevel"/>
    <w:tmpl w:val="B0368EFA"/>
    <w:lvl w:ilvl="0" w:tplc="08CA86C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15:restartNumberingAfterBreak="0">
    <w:nsid w:val="4B1D685D"/>
    <w:multiLevelType w:val="hybridMultilevel"/>
    <w:tmpl w:val="148EDBD6"/>
    <w:lvl w:ilvl="0" w:tplc="A03E10CA">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4" w15:restartNumberingAfterBreak="0">
    <w:nsid w:val="5F2B3F62"/>
    <w:multiLevelType w:val="hybridMultilevel"/>
    <w:tmpl w:val="84D2EEE0"/>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85FA6"/>
    <w:multiLevelType w:val="hybridMultilevel"/>
    <w:tmpl w:val="3C5E30E8"/>
    <w:lvl w:ilvl="0" w:tplc="1E4EE2B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num w:numId="1" w16cid:durableId="1942836311">
    <w:abstractNumId w:val="2"/>
  </w:num>
  <w:num w:numId="2" w16cid:durableId="1127890419">
    <w:abstractNumId w:val="5"/>
  </w:num>
  <w:num w:numId="3" w16cid:durableId="972637749">
    <w:abstractNumId w:val="1"/>
  </w:num>
  <w:num w:numId="4" w16cid:durableId="1657953194">
    <w:abstractNumId w:val="0"/>
  </w:num>
  <w:num w:numId="5" w16cid:durableId="1746218873">
    <w:abstractNumId w:val="4"/>
  </w:num>
  <w:num w:numId="6" w16cid:durableId="2101221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114D"/>
    <w:rsid w:val="000045CD"/>
    <w:rsid w:val="0001114D"/>
    <w:rsid w:val="00026347"/>
    <w:rsid w:val="00044E08"/>
    <w:rsid w:val="00061DE0"/>
    <w:rsid w:val="00065014"/>
    <w:rsid w:val="00073247"/>
    <w:rsid w:val="0008790F"/>
    <w:rsid w:val="000947FA"/>
    <w:rsid w:val="000B3F1B"/>
    <w:rsid w:val="000D411D"/>
    <w:rsid w:val="000E133C"/>
    <w:rsid w:val="001068BF"/>
    <w:rsid w:val="00130828"/>
    <w:rsid w:val="00164004"/>
    <w:rsid w:val="00176EDB"/>
    <w:rsid w:val="00184DF7"/>
    <w:rsid w:val="001917C2"/>
    <w:rsid w:val="001A0C3E"/>
    <w:rsid w:val="001D288A"/>
    <w:rsid w:val="001F0BFE"/>
    <w:rsid w:val="001F2592"/>
    <w:rsid w:val="002469B9"/>
    <w:rsid w:val="002574BD"/>
    <w:rsid w:val="00262EB3"/>
    <w:rsid w:val="002665BA"/>
    <w:rsid w:val="0029334D"/>
    <w:rsid w:val="002A1250"/>
    <w:rsid w:val="002B2DC1"/>
    <w:rsid w:val="002D6F2B"/>
    <w:rsid w:val="00325785"/>
    <w:rsid w:val="003705E0"/>
    <w:rsid w:val="00372C6A"/>
    <w:rsid w:val="00376F7A"/>
    <w:rsid w:val="00397B6E"/>
    <w:rsid w:val="003B1F7E"/>
    <w:rsid w:val="00422E22"/>
    <w:rsid w:val="00426672"/>
    <w:rsid w:val="0044000F"/>
    <w:rsid w:val="004423C3"/>
    <w:rsid w:val="004548F2"/>
    <w:rsid w:val="0047259B"/>
    <w:rsid w:val="00473A88"/>
    <w:rsid w:val="00475211"/>
    <w:rsid w:val="0047522D"/>
    <w:rsid w:val="00484312"/>
    <w:rsid w:val="005068E7"/>
    <w:rsid w:val="00535E8C"/>
    <w:rsid w:val="005429D0"/>
    <w:rsid w:val="00583ED6"/>
    <w:rsid w:val="00587C4B"/>
    <w:rsid w:val="00627F0B"/>
    <w:rsid w:val="0063748F"/>
    <w:rsid w:val="006404DB"/>
    <w:rsid w:val="0064235B"/>
    <w:rsid w:val="00695020"/>
    <w:rsid w:val="006B4D80"/>
    <w:rsid w:val="007750D9"/>
    <w:rsid w:val="00785A13"/>
    <w:rsid w:val="007D2E43"/>
    <w:rsid w:val="00840D3D"/>
    <w:rsid w:val="00864FDC"/>
    <w:rsid w:val="008672B1"/>
    <w:rsid w:val="00884451"/>
    <w:rsid w:val="0088786B"/>
    <w:rsid w:val="008C4396"/>
    <w:rsid w:val="008D664C"/>
    <w:rsid w:val="008D6FEB"/>
    <w:rsid w:val="009117EF"/>
    <w:rsid w:val="00912984"/>
    <w:rsid w:val="00923325"/>
    <w:rsid w:val="009728DE"/>
    <w:rsid w:val="00973925"/>
    <w:rsid w:val="009B6AC9"/>
    <w:rsid w:val="00A01AC6"/>
    <w:rsid w:val="00A2287B"/>
    <w:rsid w:val="00A25CB6"/>
    <w:rsid w:val="00A836F9"/>
    <w:rsid w:val="00A95F68"/>
    <w:rsid w:val="00AC083B"/>
    <w:rsid w:val="00B22015"/>
    <w:rsid w:val="00B24663"/>
    <w:rsid w:val="00BE1975"/>
    <w:rsid w:val="00BE6EAC"/>
    <w:rsid w:val="00CA3675"/>
    <w:rsid w:val="00CC4488"/>
    <w:rsid w:val="00CD3B90"/>
    <w:rsid w:val="00CF2295"/>
    <w:rsid w:val="00CF4D98"/>
    <w:rsid w:val="00D13F84"/>
    <w:rsid w:val="00D16F1D"/>
    <w:rsid w:val="00D525F5"/>
    <w:rsid w:val="00D70352"/>
    <w:rsid w:val="00D76108"/>
    <w:rsid w:val="00D835E9"/>
    <w:rsid w:val="00D901AA"/>
    <w:rsid w:val="00D9363D"/>
    <w:rsid w:val="00D93B5F"/>
    <w:rsid w:val="00DA4575"/>
    <w:rsid w:val="00DA7175"/>
    <w:rsid w:val="00E300CA"/>
    <w:rsid w:val="00E33211"/>
    <w:rsid w:val="00E633E3"/>
    <w:rsid w:val="00E703A4"/>
    <w:rsid w:val="00F44C4F"/>
    <w:rsid w:val="00F71517"/>
    <w:rsid w:val="00FA5EC7"/>
    <w:rsid w:val="00FD13EB"/>
    <w:rsid w:val="00FF5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6AC9"/>
  <w15:docId w15:val="{D7B4B07F-AB2F-45DE-963E-BD9D2F40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8D6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2</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Maral Karazhanova</cp:lastModifiedBy>
  <cp:revision>136</cp:revision>
  <cp:lastPrinted>2023-03-13T06:15:00Z</cp:lastPrinted>
  <dcterms:created xsi:type="dcterms:W3CDTF">2021-02-04T09:54:00Z</dcterms:created>
  <dcterms:modified xsi:type="dcterms:W3CDTF">2024-09-23T16:04:00Z</dcterms:modified>
</cp:coreProperties>
</file>