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605F" w14:textId="77777777" w:rsidR="001029D5" w:rsidRDefault="001029D5" w:rsidP="001029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КАСПИЙСКИЙ УНИВЕРСИТЕТ ТЕХНОЛОГИЙ И ИНЖИНИРИНГА ИМЕНИ Ш. ЕСЕНОВА</w:t>
      </w:r>
    </w:p>
    <w:p w14:paraId="37BE1AD7" w14:textId="77777777" w:rsidR="001029D5" w:rsidRDefault="001029D5" w:rsidP="001029D5">
      <w:pPr>
        <w:jc w:val="center"/>
        <w:rPr>
          <w:b/>
          <w:sz w:val="24"/>
          <w:szCs w:val="24"/>
        </w:rPr>
      </w:pPr>
    </w:p>
    <w:p w14:paraId="13188D63" w14:textId="77777777" w:rsidR="001029D5" w:rsidRDefault="001029D5" w:rsidP="001029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НАУЧНЫХ ТРУДОВ </w:t>
      </w:r>
    </w:p>
    <w:p w14:paraId="2FF4DC4B" w14:textId="77777777" w:rsidR="001029D5" w:rsidRDefault="001029D5" w:rsidP="001029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кандидата технических наук, </w:t>
      </w: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>. ассоциированного профессора кафедры «Геология и нефтехимический инжиниринг»</w:t>
      </w:r>
    </w:p>
    <w:p w14:paraId="5FB3EE1B" w14:textId="77777777" w:rsidR="001029D5" w:rsidRDefault="001029D5" w:rsidP="001029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Садуакасов</w:t>
      </w:r>
      <w:r>
        <w:rPr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Данабек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Салдырович</w:t>
      </w:r>
      <w:r>
        <w:rPr>
          <w:sz w:val="24"/>
          <w:szCs w:val="24"/>
        </w:rPr>
        <w:t>а</w:t>
      </w:r>
      <w:proofErr w:type="spellEnd"/>
    </w:p>
    <w:p w14:paraId="14C258E1" w14:textId="77777777" w:rsidR="001029D5" w:rsidRDefault="001029D5" w:rsidP="001029D5">
      <w:pPr>
        <w:jc w:val="center"/>
        <w:rPr>
          <w:b/>
          <w:sz w:val="24"/>
          <w:szCs w:val="24"/>
        </w:rPr>
      </w:pPr>
    </w:p>
    <w:tbl>
      <w:tblPr>
        <w:tblW w:w="15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3717"/>
        <w:gridCol w:w="6387"/>
        <w:gridCol w:w="1842"/>
        <w:gridCol w:w="2929"/>
        <w:gridCol w:w="13"/>
      </w:tblGrid>
      <w:tr w:rsidR="001029D5" w14:paraId="717BE1B5" w14:textId="77777777" w:rsidTr="00CC3A7A">
        <w:trPr>
          <w:gridAfter w:val="1"/>
          <w:wAfter w:w="13" w:type="dxa"/>
        </w:trPr>
        <w:tc>
          <w:tcPr>
            <w:tcW w:w="523" w:type="dxa"/>
            <w:tcBorders>
              <w:top w:val="single" w:sz="4" w:space="0" w:color="000000"/>
            </w:tcBorders>
            <w:shd w:val="clear" w:color="auto" w:fill="auto"/>
          </w:tcPr>
          <w:p w14:paraId="7ED865C2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4EC4C241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</w:tcBorders>
            <w:shd w:val="clear" w:color="auto" w:fill="auto"/>
          </w:tcPr>
          <w:p w14:paraId="6D5D1E56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87" w:type="dxa"/>
            <w:tcBorders>
              <w:top w:val="single" w:sz="4" w:space="0" w:color="000000"/>
            </w:tcBorders>
            <w:shd w:val="clear" w:color="auto" w:fill="auto"/>
          </w:tcPr>
          <w:p w14:paraId="2861CA92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издательства, журнала </w:t>
            </w:r>
          </w:p>
          <w:p w14:paraId="4AA50A4C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3888D57C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929" w:type="dxa"/>
            <w:tcBorders>
              <w:top w:val="single" w:sz="4" w:space="0" w:color="000000"/>
            </w:tcBorders>
            <w:shd w:val="clear" w:color="auto" w:fill="auto"/>
          </w:tcPr>
          <w:p w14:paraId="7472C1A6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соавторов работы</w:t>
            </w:r>
          </w:p>
        </w:tc>
      </w:tr>
      <w:tr w:rsidR="001029D5" w14:paraId="7300C801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388EC5E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shd w:val="clear" w:color="auto" w:fill="auto"/>
          </w:tcPr>
          <w:p w14:paraId="584A1C95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87" w:type="dxa"/>
            <w:shd w:val="clear" w:color="auto" w:fill="auto"/>
          </w:tcPr>
          <w:p w14:paraId="2E3763C9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DFBDFD4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9" w:type="dxa"/>
            <w:shd w:val="clear" w:color="auto" w:fill="auto"/>
          </w:tcPr>
          <w:p w14:paraId="62C67845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29D5" w14:paraId="32D07565" w14:textId="77777777" w:rsidTr="00CC3A7A">
        <w:tc>
          <w:tcPr>
            <w:tcW w:w="523" w:type="dxa"/>
            <w:shd w:val="clear" w:color="auto" w:fill="auto"/>
          </w:tcPr>
          <w:p w14:paraId="0005BF82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8" w:type="dxa"/>
            <w:gridSpan w:val="5"/>
            <w:shd w:val="clear" w:color="auto" w:fill="auto"/>
          </w:tcPr>
          <w:p w14:paraId="77909C7D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01D06572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Clarivate</w:t>
            </w:r>
            <w:proofErr w:type="spellEnd"/>
            <w:r>
              <w:rPr>
                <w:b/>
                <w:sz w:val="24"/>
                <w:szCs w:val="24"/>
              </w:rPr>
              <w:t xml:space="preserve"> Analytics (</w:t>
            </w:r>
            <w:proofErr w:type="spellStart"/>
            <w:r>
              <w:rPr>
                <w:b/>
                <w:sz w:val="24"/>
                <w:szCs w:val="24"/>
              </w:rPr>
              <w:t>Кларивэйт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Аналитикс</w:t>
            </w:r>
            <w:proofErr w:type="spellEnd"/>
            <w:r>
              <w:rPr>
                <w:b/>
                <w:sz w:val="24"/>
                <w:szCs w:val="24"/>
              </w:rPr>
              <w:t xml:space="preserve">) (Web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Science Core Collection, </w:t>
            </w:r>
            <w:proofErr w:type="spellStart"/>
            <w:r>
              <w:rPr>
                <w:b/>
                <w:sz w:val="24"/>
                <w:szCs w:val="24"/>
              </w:rPr>
              <w:t>Clarivate</w:t>
            </w:r>
            <w:proofErr w:type="spellEnd"/>
            <w:r>
              <w:rPr>
                <w:b/>
                <w:sz w:val="24"/>
                <w:szCs w:val="24"/>
              </w:rPr>
              <w:t xml:space="preserve"> Analytics (Вэб оф </w:t>
            </w:r>
            <w:proofErr w:type="spellStart"/>
            <w:r>
              <w:rPr>
                <w:b/>
                <w:sz w:val="24"/>
                <w:szCs w:val="24"/>
              </w:rPr>
              <w:t>Сайнс</w:t>
            </w:r>
            <w:proofErr w:type="spellEnd"/>
            <w:r>
              <w:rPr>
                <w:b/>
                <w:sz w:val="24"/>
                <w:szCs w:val="24"/>
              </w:rPr>
              <w:t xml:space="preserve"> Кор </w:t>
            </w:r>
            <w:proofErr w:type="spellStart"/>
            <w:r>
              <w:rPr>
                <w:b/>
                <w:sz w:val="24"/>
                <w:szCs w:val="24"/>
              </w:rPr>
              <w:t>Коллекшн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Кларивэйт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Аналитикс</w:t>
            </w:r>
            <w:proofErr w:type="spellEnd"/>
            <w:r>
              <w:rPr>
                <w:b/>
                <w:sz w:val="24"/>
                <w:szCs w:val="24"/>
              </w:rPr>
              <w:t xml:space="preserve">)), </w:t>
            </w:r>
            <w:proofErr w:type="spellStart"/>
            <w:r>
              <w:rPr>
                <w:b/>
                <w:sz w:val="24"/>
                <w:szCs w:val="24"/>
              </w:rPr>
              <w:t>Scopus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Скопус</w:t>
            </w:r>
            <w:proofErr w:type="spellEnd"/>
            <w:r>
              <w:rPr>
                <w:b/>
                <w:sz w:val="24"/>
                <w:szCs w:val="24"/>
              </w:rPr>
              <w:t>) или JSTOR (ДЖЕЙСТОР)</w:t>
            </w:r>
          </w:p>
        </w:tc>
      </w:tr>
      <w:tr w:rsidR="001029D5" w:rsidRPr="001029D5" w14:paraId="785D90EC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02347944" w14:textId="77777777" w:rsidR="001029D5" w:rsidRDefault="001029D5" w:rsidP="001029D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17" w:type="dxa"/>
            <w:shd w:val="clear" w:color="auto" w:fill="auto"/>
          </w:tcPr>
          <w:p w14:paraId="321CDA74" w14:textId="77777777" w:rsidR="001029D5" w:rsidRPr="00C83379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C83379">
              <w:rPr>
                <w:sz w:val="24"/>
                <w:szCs w:val="24"/>
                <w:lang w:val="en-US"/>
              </w:rPr>
              <w:t>Development of technology for intensification of oil</w:t>
            </w:r>
          </w:p>
          <w:p w14:paraId="17F56930" w14:textId="77777777" w:rsidR="001029D5" w:rsidRPr="00C83379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bookmarkStart w:id="0" w:name="_heading=h.agvk9lpg4y4e" w:colFirst="0" w:colLast="0"/>
            <w:bookmarkEnd w:id="0"/>
            <w:r w:rsidRPr="00C83379">
              <w:rPr>
                <w:sz w:val="24"/>
                <w:szCs w:val="24"/>
                <w:lang w:val="en-US"/>
              </w:rPr>
              <w:t>production using emulsion based on natural gasoline and solutions of nitrite compounds</w:t>
            </w:r>
          </w:p>
        </w:tc>
        <w:tc>
          <w:tcPr>
            <w:tcW w:w="6387" w:type="dxa"/>
            <w:shd w:val="clear" w:color="auto" w:fill="auto"/>
          </w:tcPr>
          <w:p w14:paraId="3CD12723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SOCAR Proceedings No.2 (2024) 048-055. Reservoir and petroleum engineering. </w:t>
            </w:r>
            <w:proofErr w:type="spellStart"/>
            <w:r>
              <w:rPr>
                <w:sz w:val="24"/>
                <w:szCs w:val="24"/>
              </w:rPr>
              <w:t>Рр</w:t>
            </w:r>
            <w:proofErr w:type="spellEnd"/>
            <w:r>
              <w:rPr>
                <w:sz w:val="24"/>
                <w:szCs w:val="24"/>
              </w:rPr>
              <w:t>. 48-55.</w:t>
            </w:r>
          </w:p>
          <w:p w14:paraId="3ED7353E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hyperlink r:id="rId5">
              <w:r>
                <w:rPr>
                  <w:color w:val="0000FF"/>
                  <w:u w:val="single"/>
                </w:rPr>
                <w:t xml:space="preserve"> </w:t>
              </w:r>
            </w:hyperlink>
            <w:hyperlink r:id="rId6">
              <w:r>
                <w:rPr>
                  <w:color w:val="0000FF"/>
                  <w:sz w:val="24"/>
                  <w:szCs w:val="24"/>
                  <w:u w:val="single"/>
                </w:rPr>
                <w:t xml:space="preserve">https://doi.org/10.5510/OGP20240200965   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612268F5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62%</w:t>
            </w:r>
          </w:p>
        </w:tc>
        <w:tc>
          <w:tcPr>
            <w:tcW w:w="1842" w:type="dxa"/>
            <w:shd w:val="clear" w:color="auto" w:fill="auto"/>
          </w:tcPr>
          <w:p w14:paraId="00216C4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2929" w:type="dxa"/>
            <w:shd w:val="clear" w:color="auto" w:fill="auto"/>
          </w:tcPr>
          <w:p w14:paraId="1D42A6A6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A.T.Zholbassarova</w:t>
            </w:r>
          </w:p>
          <w:p w14:paraId="20FFE827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R.Y.Bayamirova</w:t>
            </w:r>
          </w:p>
          <w:p w14:paraId="1479EAB9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B.T.Ratov</w:t>
            </w:r>
          </w:p>
          <w:p w14:paraId="242E8AC8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V.L.Khomenko</w:t>
            </w:r>
          </w:p>
          <w:p w14:paraId="288EF0C0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A.R.Togasheva</w:t>
            </w:r>
          </w:p>
          <w:p w14:paraId="0EB6C447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M.D.Sarbopeyeva</w:t>
            </w:r>
          </w:p>
          <w:p w14:paraId="1494990F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M.T.Tabylganov</w:t>
            </w:r>
          </w:p>
          <w:p w14:paraId="23C08FF2" w14:textId="77777777" w:rsidR="001029D5" w:rsidRPr="001029D5" w:rsidRDefault="001029D5" w:rsidP="00CC3A7A">
            <w:pPr>
              <w:ind w:left="2"/>
              <w:rPr>
                <w:b/>
                <w:sz w:val="24"/>
                <w:szCs w:val="24"/>
                <w:lang w:val="en-US"/>
              </w:rPr>
            </w:pPr>
            <w:r w:rsidRPr="001029D5">
              <w:rPr>
                <w:b/>
                <w:sz w:val="24"/>
                <w:szCs w:val="24"/>
                <w:lang w:val="en-US"/>
              </w:rPr>
              <w:t>D.S.Saduakasov</w:t>
            </w:r>
          </w:p>
          <w:p w14:paraId="2D5EF2EF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A.G.Gusmanova</w:t>
            </w:r>
          </w:p>
          <w:p w14:paraId="2E9A8142" w14:textId="77777777" w:rsidR="001029D5" w:rsidRPr="001029D5" w:rsidRDefault="001029D5" w:rsidP="00CC3A7A">
            <w:pPr>
              <w:ind w:left="2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Ye.A.Koroviaka</w:t>
            </w:r>
          </w:p>
        </w:tc>
      </w:tr>
      <w:tr w:rsidR="001029D5" w14:paraId="4E9D51B4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388DA6AB" w14:textId="77777777" w:rsidR="001029D5" w:rsidRPr="001029D5" w:rsidRDefault="001029D5" w:rsidP="001029D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shd w:val="clear" w:color="auto" w:fill="auto"/>
          </w:tcPr>
          <w:p w14:paraId="2D3FCE8E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The influence of wellbore and bit diameter ratio on minimum radius parameters and changes in wellbore deviation angle</w:t>
            </w:r>
          </w:p>
        </w:tc>
        <w:tc>
          <w:tcPr>
            <w:tcW w:w="6387" w:type="dxa"/>
            <w:shd w:val="clear" w:color="auto" w:fill="auto"/>
          </w:tcPr>
          <w:p w14:paraId="03E3EEAA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News of the National Academy of Sciences of the Republic of Kazakhstan, Series of Geology and Technical Sciences. </w:t>
            </w:r>
            <w:proofErr w:type="spellStart"/>
            <w:r>
              <w:rPr>
                <w:sz w:val="24"/>
                <w:szCs w:val="24"/>
              </w:rPr>
              <w:t>Volume</w:t>
            </w:r>
            <w:proofErr w:type="spellEnd"/>
            <w:r>
              <w:rPr>
                <w:sz w:val="24"/>
                <w:szCs w:val="24"/>
              </w:rPr>
              <w:t xml:space="preserve"> 6. Number 468 (2024), 126–140 </w:t>
            </w:r>
            <w:hyperlink r:id="rId7">
              <w:r>
                <w:rPr>
                  <w:color w:val="0000FF"/>
                  <w:sz w:val="24"/>
                  <w:szCs w:val="24"/>
                  <w:u w:val="single"/>
                </w:rPr>
                <w:t>https://doi.org/10.32014/2024.2518-170X.465</w:t>
              </w:r>
            </w:hyperlink>
          </w:p>
          <w:p w14:paraId="5A479166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842" w:type="dxa"/>
            <w:shd w:val="clear" w:color="auto" w:fill="auto"/>
          </w:tcPr>
          <w:p w14:paraId="06A1E54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2929" w:type="dxa"/>
            <w:shd w:val="clear" w:color="auto" w:fill="auto"/>
          </w:tcPr>
          <w:p w14:paraId="0BE49102" w14:textId="77777777" w:rsidR="001029D5" w:rsidRPr="001029D5" w:rsidRDefault="001029D5" w:rsidP="00CC3A7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029D5">
              <w:rPr>
                <w:b/>
                <w:sz w:val="24"/>
                <w:szCs w:val="24"/>
                <w:lang w:val="en-US"/>
              </w:rPr>
              <w:t>D.S.Saduakassov</w:t>
            </w:r>
          </w:p>
          <w:p w14:paraId="5A9BBB83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M.T.Tabylganov</w:t>
            </w:r>
          </w:p>
          <w:p w14:paraId="23757CDD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A.R.Togasheva </w:t>
            </w:r>
          </w:p>
          <w:p w14:paraId="6D43EFD1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A.T.Zholbasarova </w:t>
            </w:r>
          </w:p>
          <w:p w14:paraId="62541458" w14:textId="77777777" w:rsid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R.U.Bayamirova</w:t>
            </w:r>
            <w:proofErr w:type="spellEnd"/>
          </w:p>
        </w:tc>
      </w:tr>
      <w:tr w:rsidR="001029D5" w14:paraId="6896D9F1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04544926" w14:textId="77777777" w:rsidR="001029D5" w:rsidRDefault="001029D5" w:rsidP="001029D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086F9B8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Investigation of the process of introducing the centralizer slats into the walls of the trunk when drilling </w:t>
            </w:r>
            <w:r w:rsidRPr="001029D5">
              <w:rPr>
                <w:sz w:val="24"/>
                <w:szCs w:val="24"/>
                <w:lang w:val="en-US"/>
              </w:rPr>
              <w:lastRenderedPageBreak/>
              <w:t>inclined wells</w:t>
            </w:r>
          </w:p>
        </w:tc>
        <w:tc>
          <w:tcPr>
            <w:tcW w:w="6387" w:type="dxa"/>
          </w:tcPr>
          <w:p w14:paraId="4526C330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lastRenderedPageBreak/>
              <w:fldChar w:fldCharType="begin"/>
            </w:r>
            <w:r w:rsidRPr="001029D5">
              <w:rPr>
                <w:lang w:val="en-US"/>
              </w:rPr>
              <w:instrText xml:space="preserve"> HYPERLINK "https://www.scopus.com/record/display.uri?eid=2-s2.0-85214006023&amp;origin=recordpage" \h </w:instrText>
            </w:r>
            <w:r>
              <w:fldChar w:fldCharType="separate"/>
            </w:r>
            <w:r w:rsidRPr="001029D5">
              <w:rPr>
                <w:color w:val="000000"/>
                <w:sz w:val="24"/>
                <w:szCs w:val="24"/>
                <w:lang w:val="en-US"/>
              </w:rPr>
              <w:t>International Multidisciplinary Scientific GeoConference Surveying Geology and Mining Ecology Management.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"https://www.scopus.com/record/display.uri?eid=2-s2.0-85214006023&amp;origin=recordpage" \h </w:instrText>
            </w:r>
            <w:r>
              <w:fldChar w:fldCharType="separate"/>
            </w:r>
            <w:r w:rsidRPr="001029D5">
              <w:rPr>
                <w:color w:val="0000FF"/>
                <w:u w:val="single"/>
                <w:lang w:val="en-US"/>
              </w:rPr>
              <w:t xml:space="preserve"> </w:t>
            </w:r>
            <w:r>
              <w:rPr>
                <w:color w:val="0000FF"/>
                <w:u w:val="single"/>
              </w:rPr>
              <w:fldChar w:fldCharType="end"/>
            </w: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"https://www.scopus.com/record/display.uri?eid=2-s2.0-85214006023&amp;origin=recordpage" \h </w:instrText>
            </w:r>
            <w:r>
              <w:fldChar w:fldCharType="separate"/>
            </w:r>
            <w:r w:rsidRPr="001029D5">
              <w:rPr>
                <w:color w:val="000000"/>
                <w:sz w:val="24"/>
                <w:szCs w:val="24"/>
                <w:lang w:val="en-US"/>
              </w:rPr>
              <w:t xml:space="preserve"> SGEM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1029D5">
              <w:rPr>
                <w:sz w:val="24"/>
                <w:szCs w:val="24"/>
                <w:lang w:val="en-US"/>
              </w:rPr>
              <w:t xml:space="preserve">. - Volume 24 (1.1). </w:t>
            </w:r>
            <w:proofErr w:type="spellStart"/>
            <w:r>
              <w:rPr>
                <w:sz w:val="24"/>
                <w:szCs w:val="24"/>
              </w:rPr>
              <w:t>Рр</w:t>
            </w:r>
            <w:proofErr w:type="spellEnd"/>
            <w:r w:rsidRPr="001029D5">
              <w:rPr>
                <w:sz w:val="24"/>
                <w:szCs w:val="24"/>
                <w:lang w:val="en-US"/>
              </w:rPr>
              <w:t xml:space="preserve">. 615 – 622. – 2024. - 24th International </w:t>
            </w:r>
            <w:r w:rsidRPr="001029D5">
              <w:rPr>
                <w:sz w:val="24"/>
                <w:szCs w:val="24"/>
                <w:lang w:val="en-US"/>
              </w:rPr>
              <w:lastRenderedPageBreak/>
              <w:t xml:space="preserve">Multidisciplinary Scientific Geoconference: Science and Technologies in Geology, Exploration and Mining, Albena. </w:t>
            </w:r>
            <w:proofErr w:type="spellStart"/>
            <w:r>
              <w:rPr>
                <w:sz w:val="24"/>
                <w:szCs w:val="24"/>
              </w:rPr>
              <w:t>July</w:t>
            </w:r>
            <w:proofErr w:type="spellEnd"/>
            <w:r>
              <w:rPr>
                <w:sz w:val="24"/>
                <w:szCs w:val="24"/>
              </w:rPr>
              <w:t xml:space="preserve"> 2024.</w:t>
            </w:r>
          </w:p>
          <w:p w14:paraId="7B1ADCE1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hyperlink r:id="rId8">
              <w:r>
                <w:rPr>
                  <w:color w:val="0000FF"/>
                  <w:sz w:val="24"/>
                  <w:szCs w:val="24"/>
                  <w:u w:val="single"/>
                </w:rPr>
                <w:t>https://doi.org/10.5593/sgem2024/1.1/s06.77</w:t>
              </w:r>
            </w:hyperlink>
            <w:r>
              <w:t xml:space="preserve">   </w:t>
            </w:r>
          </w:p>
          <w:p w14:paraId="509898C7" w14:textId="77777777" w:rsidR="001029D5" w:rsidRDefault="001029D5" w:rsidP="00CC3A7A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>7 %</w:t>
            </w:r>
          </w:p>
        </w:tc>
        <w:tc>
          <w:tcPr>
            <w:tcW w:w="1842" w:type="dxa"/>
          </w:tcPr>
          <w:p w14:paraId="0929D9A5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0,43</w:t>
            </w:r>
          </w:p>
        </w:tc>
        <w:tc>
          <w:tcPr>
            <w:tcW w:w="2929" w:type="dxa"/>
          </w:tcPr>
          <w:p w14:paraId="258F5022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Akshyryn Zholbassarova</w:t>
            </w:r>
          </w:p>
          <w:p w14:paraId="0601DCE1" w14:textId="77777777" w:rsidR="001029D5" w:rsidRPr="001029D5" w:rsidRDefault="001029D5" w:rsidP="00CC3A7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029D5">
              <w:rPr>
                <w:b/>
                <w:sz w:val="24"/>
                <w:szCs w:val="24"/>
                <w:lang w:val="en-US"/>
              </w:rPr>
              <w:t>Danabek Saduakassov</w:t>
            </w:r>
          </w:p>
          <w:p w14:paraId="108363E1" w14:textId="77777777" w:rsidR="001029D5" w:rsidRPr="001029D5" w:rsidRDefault="001029D5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Aliya Togasheva </w:t>
            </w:r>
          </w:p>
          <w:p w14:paraId="1B9B74CC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Maxat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Tabylganov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5DC8995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Aigul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Gusmanova</w:t>
            </w:r>
            <w:proofErr w:type="spellEnd"/>
          </w:p>
        </w:tc>
      </w:tr>
      <w:tr w:rsidR="001029D5" w14:paraId="21CCB749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7E33D0F5" w14:textId="77777777" w:rsidR="001029D5" w:rsidRDefault="001029D5" w:rsidP="001029D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4E4421D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"https://www.scopus.com/record/display.uri?eid=2-s2.0-105005713642&amp;origin=recordpage" \h </w:instrText>
            </w:r>
            <w:r>
              <w:fldChar w:fldCharType="separate"/>
            </w:r>
            <w:proofErr w:type="gramStart"/>
            <w:r w:rsidRPr="001029D5">
              <w:rPr>
                <w:color w:val="000000"/>
                <w:sz w:val="24"/>
                <w:szCs w:val="24"/>
                <w:lang w:val="en-US"/>
              </w:rPr>
              <w:t>Well</w:t>
            </w:r>
            <w:proofErr w:type="gramEnd"/>
            <w:r w:rsidRPr="001029D5">
              <w:rPr>
                <w:color w:val="000000"/>
                <w:sz w:val="24"/>
                <w:szCs w:val="24"/>
                <w:lang w:val="en-US"/>
              </w:rPr>
              <w:t xml:space="preserve"> killing with absorption control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387" w:type="dxa"/>
          </w:tcPr>
          <w:p w14:paraId="63C916CB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Journal of Mining Institute. 2025. Vol. 272. N 16420, p. 119-135</w:t>
            </w:r>
          </w:p>
          <w:p w14:paraId="347C55CB" w14:textId="77777777" w:rsidR="001029D5" w:rsidRPr="001029D5" w:rsidRDefault="001029D5" w:rsidP="00CC3A7A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"https://pmi.spmi.ru/pmi/article/view/16420" \h </w:instrText>
            </w:r>
            <w:r>
              <w:fldChar w:fldCharType="separate"/>
            </w:r>
            <w:r w:rsidRPr="001029D5">
              <w:rPr>
                <w:color w:val="0070C0"/>
                <w:sz w:val="24"/>
                <w:szCs w:val="24"/>
                <w:u w:val="single"/>
                <w:lang w:val="en-US"/>
              </w:rPr>
              <w:t>https://pmi.spmi.ru/pmi/article/view/16420</w:t>
            </w:r>
            <w:r>
              <w:rPr>
                <w:color w:val="0070C0"/>
                <w:sz w:val="24"/>
                <w:szCs w:val="24"/>
                <w:u w:val="single"/>
              </w:rPr>
              <w:fldChar w:fldCharType="end"/>
            </w:r>
            <w:r w:rsidRPr="001029D5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  </w:t>
            </w:r>
          </w:p>
          <w:p w14:paraId="20F423BD" w14:textId="77777777" w:rsidR="001029D5" w:rsidRDefault="001029D5" w:rsidP="00CC3A7A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>95 %</w:t>
            </w:r>
          </w:p>
          <w:p w14:paraId="510BDF14" w14:textId="77777777" w:rsidR="001029D5" w:rsidRDefault="001029D5" w:rsidP="00CC3A7A">
            <w:pPr>
              <w:shd w:val="clear" w:color="auto" w:fill="FFFFFF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79DECD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929" w:type="dxa"/>
          </w:tcPr>
          <w:p w14:paraId="116544D4" w14:textId="77777777" w:rsidR="001029D5" w:rsidRPr="001029D5" w:rsidRDefault="001029D5" w:rsidP="00CC3A7A">
            <w:pPr>
              <w:rPr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"https://www.scopus.com/authid/detail.uri?authorId=59907820700" \h </w:instrText>
            </w:r>
            <w:r>
              <w:fldChar w:fldCharType="separate"/>
            </w:r>
            <w:r w:rsidRPr="001029D5">
              <w:rPr>
                <w:b/>
                <w:color w:val="000000"/>
                <w:sz w:val="24"/>
                <w:szCs w:val="24"/>
                <w:lang w:val="en-US"/>
              </w:rPr>
              <w:t>Saduakasov D.S.</w:t>
            </w:r>
            <w:r>
              <w:rPr>
                <w:b/>
                <w:color w:val="000000"/>
                <w:sz w:val="24"/>
                <w:szCs w:val="24"/>
              </w:rPr>
              <w:fldChar w:fldCharType="end"/>
            </w:r>
          </w:p>
          <w:p w14:paraId="750E3122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"https://www.scopus.com/authid/detail.uri?authorId=57215912005" \h </w:instrText>
            </w:r>
            <w:r>
              <w:fldChar w:fldCharType="separate"/>
            </w:r>
            <w:r w:rsidRPr="001029D5">
              <w:rPr>
                <w:color w:val="000000"/>
                <w:sz w:val="24"/>
                <w:szCs w:val="24"/>
                <w:lang w:val="en-US"/>
              </w:rPr>
              <w:t>Zholbasarova A.T.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14:paraId="3C7FE76D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"https://www.scopus.com/authid/detail.uri?authorId=57215912161" \h </w:instrText>
            </w:r>
            <w:r>
              <w:fldChar w:fldCharType="separate"/>
            </w:r>
            <w:r w:rsidRPr="001029D5">
              <w:rPr>
                <w:color w:val="000000"/>
                <w:sz w:val="24"/>
                <w:szCs w:val="24"/>
                <w:lang w:val="en-US"/>
              </w:rPr>
              <w:t>Bayamirova R.U.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14:paraId="11DE2707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Togasheva A.R. </w:t>
            </w:r>
          </w:p>
          <w:p w14:paraId="128BF6A3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M.T.Tabylganov</w:t>
            </w:r>
          </w:p>
          <w:p w14:paraId="1E817C72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Sarbopeeva M.D. </w:t>
            </w:r>
          </w:p>
          <w:p w14:paraId="688FE1DA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Kasanova A.G. </w:t>
            </w:r>
          </w:p>
          <w:p w14:paraId="72D84A20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"https://www.scopus.com/authid/detail.uri?authorId=23489070200" \h </w:instrText>
            </w:r>
            <w:r>
              <w:fldChar w:fldCharType="separate"/>
            </w:r>
            <w:r w:rsidRPr="001029D5">
              <w:rPr>
                <w:color w:val="000000"/>
                <w:sz w:val="24"/>
                <w:szCs w:val="24"/>
                <w:lang w:val="en-US"/>
              </w:rPr>
              <w:t>Gusakov V.N.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14:paraId="6EA096F9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"https://www.scopus.com/authid/detail.uri?authorId=23490641700" \h </w:instrText>
            </w:r>
            <w:r>
              <w:fldChar w:fldCharType="separate"/>
            </w:r>
            <w:proofErr w:type="spellStart"/>
            <w:r>
              <w:rPr>
                <w:color w:val="000000"/>
                <w:sz w:val="24"/>
                <w:szCs w:val="24"/>
              </w:rPr>
              <w:t>Telin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A.G.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1029D5" w14:paraId="1280D075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45A0237E" w14:textId="77777777" w:rsidR="001029D5" w:rsidRDefault="001029D5" w:rsidP="001029D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</w:rPr>
            </w:pPr>
            <w:bookmarkStart w:id="1" w:name="_heading=h.adoatfbgzil6" w:colFirst="0" w:colLast="0"/>
            <w:bookmarkEnd w:id="1"/>
          </w:p>
        </w:tc>
        <w:tc>
          <w:tcPr>
            <w:tcW w:w="3717" w:type="dxa"/>
            <w:shd w:val="clear" w:color="auto" w:fill="auto"/>
          </w:tcPr>
          <w:p w14:paraId="2B7E668D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Reservoir Development and Well Operation Control Methods: Practical Application</w:t>
            </w:r>
          </w:p>
          <w:p w14:paraId="2B30F788" w14:textId="77777777" w:rsidR="001029D5" w:rsidRPr="001029D5" w:rsidRDefault="001029D5" w:rsidP="00CC3A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87" w:type="dxa"/>
            <w:shd w:val="clear" w:color="auto" w:fill="auto"/>
          </w:tcPr>
          <w:p w14:paraId="1094DAC0" w14:textId="77777777" w:rsidR="001029D5" w:rsidRPr="001029D5" w:rsidRDefault="001029D5" w:rsidP="00CC3A7A">
            <w:pPr>
              <w:tabs>
                <w:tab w:val="left" w:pos="10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Processes 2025, 13(5), 1541; </w:t>
            </w:r>
            <w:r>
              <w:fldChar w:fldCharType="begin"/>
            </w:r>
            <w:r w:rsidRPr="001029D5">
              <w:rPr>
                <w:lang w:val="en-US"/>
              </w:rPr>
              <w:instrText xml:space="preserve"> HYPERLINK "https://doi.org/10.3390/pr13051541" \h </w:instrText>
            </w:r>
            <w:r>
              <w:fldChar w:fldCharType="separate"/>
            </w:r>
            <w:r w:rsidRPr="001029D5">
              <w:rPr>
                <w:color w:val="0000FF"/>
                <w:sz w:val="24"/>
                <w:szCs w:val="24"/>
                <w:u w:val="single"/>
                <w:lang w:val="en-US"/>
              </w:rPr>
              <w:t>https://doi.org/10.3390/pr13051541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 w:rsidRPr="001029D5">
              <w:rPr>
                <w:sz w:val="24"/>
                <w:szCs w:val="24"/>
                <w:lang w:val="en-US"/>
              </w:rPr>
              <w:t xml:space="preserve">  (registering DOI)</w:t>
            </w:r>
          </w:p>
          <w:p w14:paraId="3998B006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56%</w:t>
            </w:r>
          </w:p>
        </w:tc>
        <w:tc>
          <w:tcPr>
            <w:tcW w:w="1842" w:type="dxa"/>
            <w:shd w:val="clear" w:color="auto" w:fill="auto"/>
          </w:tcPr>
          <w:p w14:paraId="31A59977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2929" w:type="dxa"/>
            <w:shd w:val="clear" w:color="auto" w:fill="auto"/>
          </w:tcPr>
          <w:p w14:paraId="38FD486B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Ryskol Bayamirova </w:t>
            </w:r>
          </w:p>
          <w:p w14:paraId="67CFF0B5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Aliya Togasheva </w:t>
            </w:r>
          </w:p>
          <w:p w14:paraId="2F5246AB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b/>
                <w:sz w:val="24"/>
                <w:szCs w:val="24"/>
                <w:lang w:val="en-US"/>
              </w:rPr>
              <w:t>Danabek Saduakasov</w:t>
            </w:r>
            <w:r w:rsidRPr="001029D5">
              <w:rPr>
                <w:sz w:val="24"/>
                <w:szCs w:val="24"/>
                <w:lang w:val="en-US"/>
              </w:rPr>
              <w:t xml:space="preserve"> Akshyryn Zholbasarova</w:t>
            </w:r>
          </w:p>
          <w:p w14:paraId="026DCBB7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Maxat Tabylganov </w:t>
            </w:r>
          </w:p>
          <w:p w14:paraId="492CEACB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Aigul Gusmanova </w:t>
            </w:r>
          </w:p>
          <w:p w14:paraId="5B385A3E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Manshuk Sarbopeeva </w:t>
            </w:r>
          </w:p>
          <w:p w14:paraId="1BEAEDF8" w14:textId="77777777" w:rsid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Bibigul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Nauyryzova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EB7F6B9" w14:textId="77777777" w:rsid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Shyngys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Nugumarov</w:t>
            </w:r>
            <w:proofErr w:type="spellEnd"/>
          </w:p>
        </w:tc>
      </w:tr>
      <w:tr w:rsidR="001029D5" w14:paraId="739A12D2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72C9C349" w14:textId="77777777" w:rsidR="001029D5" w:rsidRDefault="001029D5" w:rsidP="001029D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4155BCDC" w14:textId="77777777" w:rsidR="001029D5" w:rsidRP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>Study of wellbore curvature during drilling in the Gogerendag field</w:t>
            </w:r>
          </w:p>
        </w:tc>
        <w:tc>
          <w:tcPr>
            <w:tcW w:w="6387" w:type="dxa"/>
            <w:shd w:val="clear" w:color="auto" w:fill="auto"/>
          </w:tcPr>
          <w:p w14:paraId="113B08C9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SOCAR Proceedings No.2 (2025) 048-054. Drilling &amp; Completion. </w:t>
            </w:r>
            <w:proofErr w:type="spellStart"/>
            <w:r>
              <w:rPr>
                <w:sz w:val="24"/>
                <w:szCs w:val="24"/>
              </w:rPr>
              <w:t>Рр</w:t>
            </w:r>
            <w:proofErr w:type="spellEnd"/>
            <w:r>
              <w:rPr>
                <w:sz w:val="24"/>
                <w:szCs w:val="24"/>
              </w:rPr>
              <w:t>. 48-54.</w:t>
            </w:r>
          </w:p>
          <w:p w14:paraId="20CCB7BA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https://doi.org/10.5510/OGP20250201064</w:t>
              </w:r>
            </w:hyperlink>
            <w:r>
              <w:rPr>
                <w:color w:val="333333"/>
                <w:sz w:val="24"/>
                <w:szCs w:val="24"/>
              </w:rPr>
              <w:t xml:space="preserve"> </w:t>
            </w:r>
          </w:p>
          <w:p w14:paraId="68B11097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62%</w:t>
            </w:r>
          </w:p>
        </w:tc>
        <w:tc>
          <w:tcPr>
            <w:tcW w:w="1842" w:type="dxa"/>
            <w:shd w:val="clear" w:color="auto" w:fill="auto"/>
          </w:tcPr>
          <w:p w14:paraId="6BD66FA2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2929" w:type="dxa"/>
            <w:shd w:val="clear" w:color="auto" w:fill="auto"/>
          </w:tcPr>
          <w:p w14:paraId="1C858095" w14:textId="77777777" w:rsid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A.R.Deryaev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8A288CE" w14:textId="77777777" w:rsidR="001029D5" w:rsidRDefault="001029D5" w:rsidP="00CC3A7A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D.S.Saduakassov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1E6714EA" w14:textId="77777777" w:rsidR="001029D5" w:rsidRDefault="001029D5" w:rsidP="00CC3A7A">
            <w:pPr>
              <w:tabs>
                <w:tab w:val="left" w:pos="1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M.T.Tabylganov</w:t>
            </w:r>
            <w:proofErr w:type="spellEnd"/>
          </w:p>
        </w:tc>
      </w:tr>
      <w:tr w:rsidR="001029D5" w:rsidRPr="001029D5" w14:paraId="68EF474E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78D0FCDE" w14:textId="77777777" w:rsidR="001029D5" w:rsidRDefault="001029D5" w:rsidP="00CC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17" w:type="dxa"/>
            <w:shd w:val="clear" w:color="auto" w:fill="auto"/>
          </w:tcPr>
          <w:p w14:paraId="0481D726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Engineering and Technological Approaches to Well Killing in Hydrophilic Formations with Simultaneous Oil Production Enhancement and Water Shutoff </w:t>
            </w:r>
            <w:r w:rsidRPr="001029D5">
              <w:rPr>
                <w:sz w:val="24"/>
                <w:szCs w:val="24"/>
                <w:lang w:val="en-US"/>
              </w:rPr>
              <w:lastRenderedPageBreak/>
              <w:t>Using Selective Polymer-Inorganic Composites</w:t>
            </w:r>
          </w:p>
        </w:tc>
        <w:tc>
          <w:tcPr>
            <w:tcW w:w="6387" w:type="dxa"/>
            <w:shd w:val="clear" w:color="auto" w:fill="auto"/>
          </w:tcPr>
          <w:p w14:paraId="04278215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lastRenderedPageBreak/>
              <w:t>Energies, vol. 18, p. 4721, 2025, doi:10.3390/en18174721</w:t>
            </w:r>
          </w:p>
          <w:p w14:paraId="7AB618B9" w14:textId="77777777" w:rsidR="001029D5" w:rsidRPr="001029D5" w:rsidRDefault="001029D5" w:rsidP="00CC3A7A">
            <w:pPr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Scopus </w:t>
            </w: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 w:rsidRPr="001029D5">
              <w:rPr>
                <w:sz w:val="24"/>
                <w:szCs w:val="24"/>
                <w:lang w:val="en-US"/>
              </w:rPr>
              <w:t xml:space="preserve"> 75%</w:t>
            </w:r>
          </w:p>
          <w:p w14:paraId="36DF5AC8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1AA81F3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2929" w:type="dxa"/>
            <w:shd w:val="clear" w:color="auto" w:fill="auto"/>
          </w:tcPr>
          <w:p w14:paraId="75481234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V. Meshalkin, R. Asadullin, S. Vezhnin, A. Voloshin, R. Gallyamova, A. Deryaev, V. Dokichev, A. Eshmuratov, L. </w:t>
            </w:r>
            <w:r w:rsidRPr="001029D5">
              <w:rPr>
                <w:sz w:val="24"/>
                <w:szCs w:val="24"/>
                <w:lang w:val="en-US"/>
              </w:rPr>
              <w:lastRenderedPageBreak/>
              <w:t>Lenchenkova, A. Pavlik, A. Politov, V. Ragulin,</w:t>
            </w:r>
            <w:r w:rsidRPr="001029D5">
              <w:rPr>
                <w:b/>
                <w:sz w:val="24"/>
                <w:szCs w:val="24"/>
                <w:lang w:val="en-US"/>
              </w:rPr>
              <w:t xml:space="preserve"> D. Saduakassov</w:t>
            </w:r>
            <w:r w:rsidRPr="001029D5">
              <w:rPr>
                <w:sz w:val="24"/>
                <w:szCs w:val="24"/>
                <w:lang w:val="en-US"/>
              </w:rPr>
              <w:t>, F. Safarov, M. Tabylganov, A. Telin, and R. Yakubov</w:t>
            </w:r>
          </w:p>
        </w:tc>
      </w:tr>
      <w:tr w:rsidR="001029D5" w14:paraId="2F8969A7" w14:textId="77777777" w:rsidTr="00CC3A7A">
        <w:tc>
          <w:tcPr>
            <w:tcW w:w="15411" w:type="dxa"/>
            <w:gridSpan w:val="6"/>
            <w:shd w:val="clear" w:color="auto" w:fill="auto"/>
          </w:tcPr>
          <w:p w14:paraId="3E8F6343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Научные статьи в изданиях, рекомендуемых Комитетом по обеспечению качества в</w:t>
            </w:r>
          </w:p>
          <w:p w14:paraId="1DDFD8B5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сфере </w:t>
            </w:r>
            <w:proofErr w:type="gramStart"/>
            <w:r>
              <w:rPr>
                <w:b/>
                <w:sz w:val="24"/>
                <w:szCs w:val="24"/>
              </w:rPr>
              <w:t>образования  и</w:t>
            </w:r>
            <w:proofErr w:type="gramEnd"/>
            <w:r>
              <w:rPr>
                <w:b/>
                <w:sz w:val="24"/>
                <w:szCs w:val="24"/>
              </w:rPr>
              <w:t xml:space="preserve"> науки Министерства образования и науки  Республики Казахстан</w:t>
            </w:r>
          </w:p>
        </w:tc>
      </w:tr>
      <w:tr w:rsidR="001029D5" w14:paraId="73387A4F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45A6F399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30DC1CCF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гидродинамических исследований скважин и пластов на месторождении Узень</w:t>
            </w:r>
          </w:p>
        </w:tc>
        <w:tc>
          <w:tcPr>
            <w:tcW w:w="6387" w:type="dxa"/>
            <w:shd w:val="clear" w:color="auto" w:fill="auto"/>
          </w:tcPr>
          <w:p w14:paraId="0749FE14" w14:textId="77777777" w:rsidR="001029D5" w:rsidRDefault="001029D5" w:rsidP="00CC3A7A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НТЖ "Нефть и газ", </w:t>
            </w:r>
            <w:proofErr w:type="gramStart"/>
            <w:r>
              <w:rPr>
                <w:sz w:val="24"/>
                <w:szCs w:val="24"/>
              </w:rPr>
              <w:t>2024  №</w:t>
            </w:r>
            <w:proofErr w:type="gramEnd"/>
            <w:r>
              <w:rPr>
                <w:sz w:val="24"/>
                <w:szCs w:val="24"/>
              </w:rPr>
              <w:t>2 (139), С.85-95</w:t>
            </w:r>
          </w:p>
          <w:p w14:paraId="3CA506AE" w14:textId="77777777" w:rsidR="001029D5" w:rsidRDefault="001029D5" w:rsidP="00CC3A7A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hyperlink r:id="rId10">
              <w:r>
                <w:rPr>
                  <w:color w:val="0000FF"/>
                  <w:sz w:val="24"/>
                  <w:szCs w:val="24"/>
                  <w:u w:val="single"/>
                </w:rPr>
                <w:t>https://doi.org/10.37878/2708-0080/2024-2.15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1FE0AA5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2929" w:type="dxa"/>
            <w:shd w:val="clear" w:color="auto" w:fill="auto"/>
          </w:tcPr>
          <w:p w14:paraId="29EB0FB8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Баямирова</w:t>
            </w:r>
            <w:proofErr w:type="spellEnd"/>
            <w:r>
              <w:rPr>
                <w:sz w:val="24"/>
                <w:szCs w:val="24"/>
              </w:rPr>
              <w:t xml:space="preserve"> Р.У.</w:t>
            </w:r>
          </w:p>
          <w:p w14:paraId="39C6CD07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Тогашева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14:paraId="1AB44E73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Жолбасарова</w:t>
            </w:r>
            <w:proofErr w:type="spellEnd"/>
            <w:r>
              <w:rPr>
                <w:sz w:val="24"/>
                <w:szCs w:val="24"/>
              </w:rPr>
              <w:t xml:space="preserve"> А.Т. </w:t>
            </w:r>
          </w:p>
          <w:p w14:paraId="12326181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Сарбопеева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  <w:p w14:paraId="31D34F88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Табылганов</w:t>
            </w:r>
            <w:proofErr w:type="spellEnd"/>
            <w:r>
              <w:rPr>
                <w:sz w:val="24"/>
                <w:szCs w:val="24"/>
              </w:rPr>
              <w:t xml:space="preserve"> М.Т.</w:t>
            </w:r>
          </w:p>
          <w:p w14:paraId="129EDAB1" w14:textId="77777777" w:rsidR="001029D5" w:rsidRDefault="001029D5" w:rsidP="00CC3A7A">
            <w:pPr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Садуакасов Д.С.</w:t>
            </w:r>
          </w:p>
        </w:tc>
      </w:tr>
      <w:tr w:rsidR="001029D5" w14:paraId="4824346A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58B929E0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FFFFFF"/>
          </w:tcPr>
          <w:p w14:paraId="528855E8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эффективности закачки полимерного раствора на участке «Запад» месторождения </w:t>
            </w:r>
            <w:proofErr w:type="spellStart"/>
            <w:r>
              <w:rPr>
                <w:sz w:val="24"/>
                <w:szCs w:val="24"/>
              </w:rPr>
              <w:t>Каламкас</w:t>
            </w:r>
            <w:proofErr w:type="spellEnd"/>
          </w:p>
        </w:tc>
        <w:tc>
          <w:tcPr>
            <w:tcW w:w="6387" w:type="dxa"/>
            <w:shd w:val="clear" w:color="auto" w:fill="auto"/>
          </w:tcPr>
          <w:p w14:paraId="535495D3" w14:textId="77777777" w:rsidR="001029D5" w:rsidRDefault="001029D5" w:rsidP="00CC3A7A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НТЖ "Нефть и газ", 2024 №6 (144), С.91-102.</w:t>
            </w:r>
          </w:p>
          <w:p w14:paraId="6F0492BF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hyperlink r:id="rId11">
              <w:r>
                <w:rPr>
                  <w:color w:val="0000FF"/>
                  <w:sz w:val="24"/>
                  <w:szCs w:val="24"/>
                  <w:u w:val="single"/>
                </w:rPr>
                <w:t>https://doi.org/10.37878/2708-0080/2024-6.06</w:t>
              </w:r>
            </w:hyperlink>
          </w:p>
        </w:tc>
        <w:tc>
          <w:tcPr>
            <w:tcW w:w="1842" w:type="dxa"/>
            <w:shd w:val="clear" w:color="auto" w:fill="auto"/>
          </w:tcPr>
          <w:p w14:paraId="1D7E9416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  <w:tc>
          <w:tcPr>
            <w:tcW w:w="2929" w:type="dxa"/>
            <w:shd w:val="clear" w:color="auto" w:fill="auto"/>
          </w:tcPr>
          <w:p w14:paraId="1C03DCA5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А.Т.Жолбасарова</w:t>
            </w:r>
            <w:proofErr w:type="spellEnd"/>
          </w:p>
          <w:p w14:paraId="5B3478D0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О.Г. </w:t>
            </w:r>
            <w:proofErr w:type="spellStart"/>
            <w:r>
              <w:rPr>
                <w:sz w:val="24"/>
                <w:szCs w:val="24"/>
              </w:rPr>
              <w:t>Хайитов</w:t>
            </w:r>
            <w:proofErr w:type="spellEnd"/>
          </w:p>
          <w:p w14:paraId="070B995C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М.Д.Сарбопеева</w:t>
            </w:r>
            <w:proofErr w:type="spellEnd"/>
          </w:p>
          <w:p w14:paraId="63071112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М.Т.Табылганов</w:t>
            </w:r>
            <w:proofErr w:type="spellEnd"/>
          </w:p>
          <w:p w14:paraId="2126D7A7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Р.У.Баямирова</w:t>
            </w:r>
            <w:proofErr w:type="spellEnd"/>
          </w:p>
          <w:p w14:paraId="6A2BDBA9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2F96D2DD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А.Р.Тогашева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029D5" w14:paraId="2CD059AF" w14:textId="77777777" w:rsidTr="00CC3A7A">
        <w:trPr>
          <w:gridAfter w:val="1"/>
          <w:wAfter w:w="13" w:type="dxa"/>
          <w:trHeight w:val="1429"/>
        </w:trPr>
        <w:tc>
          <w:tcPr>
            <w:tcW w:w="523" w:type="dxa"/>
            <w:shd w:val="clear" w:color="auto" w:fill="auto"/>
          </w:tcPr>
          <w:p w14:paraId="2FFB8EF7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FFFFFF"/>
          </w:tcPr>
          <w:p w14:paraId="60A86601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работы пробоотборника МП-1 для определения показателей скважинной продукции на месторождении </w:t>
            </w:r>
            <w:proofErr w:type="spellStart"/>
            <w:r>
              <w:rPr>
                <w:sz w:val="24"/>
                <w:szCs w:val="24"/>
              </w:rPr>
              <w:t>Каражанбас</w:t>
            </w:r>
            <w:proofErr w:type="spellEnd"/>
          </w:p>
        </w:tc>
        <w:tc>
          <w:tcPr>
            <w:tcW w:w="6387" w:type="dxa"/>
            <w:shd w:val="clear" w:color="auto" w:fill="auto"/>
          </w:tcPr>
          <w:p w14:paraId="375E311F" w14:textId="77777777" w:rsidR="001029D5" w:rsidRDefault="001029D5" w:rsidP="00CC3A7A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НТЖ "Нефть и газ", 2024 №6 (144), С</w:t>
            </w:r>
            <w:r>
              <w:t>.</w:t>
            </w:r>
            <w:r>
              <w:rPr>
                <w:sz w:val="24"/>
                <w:szCs w:val="24"/>
              </w:rPr>
              <w:t>117-128.</w:t>
            </w:r>
          </w:p>
          <w:p w14:paraId="338F364C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hyperlink r:id="rId12">
              <w:r>
                <w:rPr>
                  <w:color w:val="0000FF"/>
                  <w:sz w:val="24"/>
                  <w:szCs w:val="24"/>
                  <w:u w:val="single"/>
                </w:rPr>
                <w:t>https://doi.org/10.37878/2708-0080/2024-6.08</w:t>
              </w:r>
            </w:hyperlink>
          </w:p>
        </w:tc>
        <w:tc>
          <w:tcPr>
            <w:tcW w:w="1842" w:type="dxa"/>
            <w:shd w:val="clear" w:color="auto" w:fill="auto"/>
          </w:tcPr>
          <w:p w14:paraId="1822D8C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</w:tc>
        <w:tc>
          <w:tcPr>
            <w:tcW w:w="2929" w:type="dxa"/>
            <w:shd w:val="clear" w:color="auto" w:fill="auto"/>
          </w:tcPr>
          <w:p w14:paraId="0BE2211C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Р.У.Баямирова</w:t>
            </w:r>
            <w:proofErr w:type="spellEnd"/>
          </w:p>
          <w:p w14:paraId="7D1CDD19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А.Р.Тогашева</w:t>
            </w:r>
            <w:proofErr w:type="spellEnd"/>
          </w:p>
          <w:p w14:paraId="575B158C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М.Т.Табылганов</w:t>
            </w:r>
            <w:proofErr w:type="spellEnd"/>
          </w:p>
          <w:p w14:paraId="5C56734D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А.Т.Жолбасарова</w:t>
            </w:r>
            <w:proofErr w:type="spellEnd"/>
          </w:p>
          <w:p w14:paraId="7B9229D6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Ж.Т.Ержанов</w:t>
            </w:r>
            <w:proofErr w:type="spellEnd"/>
          </w:p>
          <w:p w14:paraId="315BE0EB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М.Д.Сарбопеева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Д.С. Садуакасов</w:t>
            </w:r>
          </w:p>
        </w:tc>
      </w:tr>
      <w:tr w:rsidR="001029D5" w14:paraId="1B961BE3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500D5EE6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2BFE6C9B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эффективности реагентов для выравнивания профиля и изоляции </w:t>
            </w:r>
            <w:proofErr w:type="spellStart"/>
            <w:r>
              <w:rPr>
                <w:sz w:val="24"/>
                <w:szCs w:val="24"/>
              </w:rPr>
              <w:t>водопритока</w:t>
            </w:r>
            <w:proofErr w:type="spellEnd"/>
          </w:p>
        </w:tc>
        <w:tc>
          <w:tcPr>
            <w:tcW w:w="6387" w:type="dxa"/>
            <w:shd w:val="clear" w:color="auto" w:fill="auto"/>
          </w:tcPr>
          <w:p w14:paraId="5A9941FC" w14:textId="77777777" w:rsidR="001029D5" w:rsidRDefault="001029D5" w:rsidP="00CC3A7A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НТЖ "Нефть и газ", 2024, №5 (143), С.154-166.</w:t>
            </w:r>
          </w:p>
          <w:p w14:paraId="44854BEB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https://doi.org/10.37878/2708-0080/2024-5.12</w:t>
              </w:r>
            </w:hyperlink>
          </w:p>
        </w:tc>
        <w:tc>
          <w:tcPr>
            <w:tcW w:w="1842" w:type="dxa"/>
            <w:shd w:val="clear" w:color="auto" w:fill="auto"/>
          </w:tcPr>
          <w:p w14:paraId="48BE5B60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929" w:type="dxa"/>
            <w:shd w:val="clear" w:color="auto" w:fill="auto"/>
          </w:tcPr>
          <w:p w14:paraId="49C44605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А.Р. </w:t>
            </w:r>
            <w:proofErr w:type="spellStart"/>
            <w:r>
              <w:rPr>
                <w:sz w:val="24"/>
                <w:szCs w:val="24"/>
              </w:rPr>
              <w:t>Тогашева</w:t>
            </w:r>
            <w:proofErr w:type="spellEnd"/>
          </w:p>
          <w:p w14:paraId="09BF06FC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Р.У. </w:t>
            </w:r>
            <w:proofErr w:type="spellStart"/>
            <w:r>
              <w:rPr>
                <w:sz w:val="24"/>
                <w:szCs w:val="24"/>
              </w:rPr>
              <w:t>Баямирова</w:t>
            </w:r>
            <w:proofErr w:type="spellEnd"/>
          </w:p>
          <w:p w14:paraId="007BAADF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А.Т. </w:t>
            </w:r>
            <w:proofErr w:type="spellStart"/>
            <w:r>
              <w:rPr>
                <w:sz w:val="24"/>
                <w:szCs w:val="24"/>
              </w:rPr>
              <w:t>Жолбасарова</w:t>
            </w:r>
            <w:proofErr w:type="spellEnd"/>
          </w:p>
          <w:p w14:paraId="2356DEC4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М.Д. </w:t>
            </w:r>
            <w:proofErr w:type="spellStart"/>
            <w:r>
              <w:rPr>
                <w:sz w:val="24"/>
                <w:szCs w:val="24"/>
              </w:rPr>
              <w:t>Сарбопеева</w:t>
            </w:r>
            <w:proofErr w:type="spellEnd"/>
          </w:p>
          <w:p w14:paraId="56ACD00E" w14:textId="77777777" w:rsidR="001029D5" w:rsidRDefault="001029D5" w:rsidP="00CC3A7A">
            <w:pPr>
              <w:ind w:left="-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3EB6A009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М.Д. </w:t>
            </w:r>
            <w:proofErr w:type="spellStart"/>
            <w:r>
              <w:rPr>
                <w:sz w:val="24"/>
                <w:szCs w:val="24"/>
              </w:rPr>
              <w:t>Бисенгалиев</w:t>
            </w:r>
            <w:proofErr w:type="spellEnd"/>
          </w:p>
          <w:p w14:paraId="7F264D7C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Б.Е. </w:t>
            </w:r>
            <w:proofErr w:type="spellStart"/>
            <w:r>
              <w:rPr>
                <w:sz w:val="24"/>
                <w:szCs w:val="24"/>
              </w:rPr>
              <w:t>Хамзина</w:t>
            </w:r>
            <w:proofErr w:type="spellEnd"/>
          </w:p>
          <w:p w14:paraId="7B77948A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Н.М. </w:t>
            </w:r>
            <w:proofErr w:type="spellStart"/>
            <w:r>
              <w:rPr>
                <w:sz w:val="24"/>
                <w:szCs w:val="24"/>
              </w:rPr>
              <w:t>Жумагалиева</w:t>
            </w:r>
            <w:proofErr w:type="spellEnd"/>
          </w:p>
          <w:p w14:paraId="358A7422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А.Б. </w:t>
            </w:r>
            <w:proofErr w:type="spellStart"/>
            <w:r>
              <w:rPr>
                <w:sz w:val="24"/>
                <w:szCs w:val="24"/>
              </w:rPr>
              <w:t>Калжанова</w:t>
            </w:r>
            <w:proofErr w:type="spellEnd"/>
          </w:p>
        </w:tc>
      </w:tr>
      <w:tr w:rsidR="001029D5" w14:paraId="5BACE5D6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68B89DA4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0D84960A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Влияние состава тампонажных растворов на качество крепления скважин</w:t>
            </w:r>
          </w:p>
        </w:tc>
        <w:tc>
          <w:tcPr>
            <w:tcW w:w="6387" w:type="dxa"/>
            <w:shd w:val="clear" w:color="auto" w:fill="auto"/>
          </w:tcPr>
          <w:p w14:paraId="327CC1F8" w14:textId="77777777" w:rsidR="001029D5" w:rsidRDefault="001029D5" w:rsidP="00CC3A7A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Нефть и газ, 2025, 2 (146), </w:t>
            </w:r>
            <w:r>
              <w:rPr>
                <w:sz w:val="24"/>
                <w:szCs w:val="24"/>
              </w:rPr>
              <w:t>С.53-61.</w:t>
            </w:r>
          </w:p>
          <w:p w14:paraId="772A13BE" w14:textId="77777777" w:rsidR="001029D5" w:rsidRDefault="001029D5" w:rsidP="00CC3A7A">
            <w:pPr>
              <w:ind w:left="-2"/>
              <w:jc w:val="center"/>
              <w:rPr>
                <w:sz w:val="24"/>
                <w:szCs w:val="24"/>
              </w:rPr>
            </w:pP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https://doi.org/10.37878/2708-0080/2025-2.04</w:t>
              </w:r>
            </w:hyperlink>
          </w:p>
          <w:p w14:paraId="24445942" w14:textId="77777777" w:rsidR="001029D5" w:rsidRDefault="001029D5" w:rsidP="00CC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jc w:val="center"/>
              <w:rPr>
                <w:color w:val="000000"/>
                <w:sz w:val="24"/>
                <w:szCs w:val="24"/>
              </w:rPr>
            </w:pPr>
          </w:p>
          <w:p w14:paraId="6D210EEB" w14:textId="77777777" w:rsidR="001029D5" w:rsidRDefault="001029D5" w:rsidP="00CC3A7A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8463453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929" w:type="dxa"/>
            <w:shd w:val="clear" w:color="auto" w:fill="auto"/>
          </w:tcPr>
          <w:p w14:paraId="28521DCF" w14:textId="77777777" w:rsidR="001029D5" w:rsidRDefault="001029D5" w:rsidP="00CC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 Кулиев</w:t>
            </w:r>
          </w:p>
          <w:p w14:paraId="714E56E1" w14:textId="77777777" w:rsidR="001029D5" w:rsidRDefault="001029D5" w:rsidP="00CC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Б.М. </w:t>
            </w:r>
            <w:proofErr w:type="spellStart"/>
            <w:r>
              <w:rPr>
                <w:color w:val="000000"/>
                <w:sz w:val="24"/>
                <w:szCs w:val="24"/>
              </w:rPr>
              <w:t>Иманалиев</w:t>
            </w:r>
            <w:proofErr w:type="spellEnd"/>
          </w:p>
          <w:p w14:paraId="6567D6EB" w14:textId="77777777" w:rsidR="001029D5" w:rsidRDefault="001029D5" w:rsidP="00CC3A7A">
            <w:pPr>
              <w:ind w:left="-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</w:tc>
      </w:tr>
      <w:tr w:rsidR="001029D5" w14:paraId="57F814E4" w14:textId="77777777" w:rsidTr="00CC3A7A">
        <w:tc>
          <w:tcPr>
            <w:tcW w:w="523" w:type="dxa"/>
            <w:shd w:val="clear" w:color="auto" w:fill="auto"/>
          </w:tcPr>
          <w:p w14:paraId="12FA353C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8" w:type="dxa"/>
            <w:gridSpan w:val="5"/>
            <w:shd w:val="clear" w:color="auto" w:fill="auto"/>
          </w:tcPr>
          <w:p w14:paraId="23D9074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1029D5" w14:paraId="2A65BE8A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63464538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19DA5FBF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отклоняющего усилия на долото и необходимого угла изгиба </w:t>
            </w:r>
            <w:proofErr w:type="spellStart"/>
            <w:r>
              <w:rPr>
                <w:sz w:val="24"/>
                <w:szCs w:val="24"/>
              </w:rPr>
              <w:t>отклонителя</w:t>
            </w:r>
            <w:proofErr w:type="spellEnd"/>
          </w:p>
        </w:tc>
        <w:tc>
          <w:tcPr>
            <w:tcW w:w="6387" w:type="dxa"/>
            <w:shd w:val="clear" w:color="auto" w:fill="auto"/>
          </w:tcPr>
          <w:p w14:paraId="6997D32A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029D5">
              <w:rPr>
                <w:sz w:val="24"/>
                <w:szCs w:val="24"/>
                <w:lang w:val="en-US"/>
              </w:rPr>
              <w:t xml:space="preserve">Yessenov science journal, 2019, Vol.35, №1; </w:t>
            </w:r>
            <w:r>
              <w:rPr>
                <w:sz w:val="24"/>
                <w:szCs w:val="24"/>
              </w:rPr>
              <w:t>С</w:t>
            </w:r>
            <w:r w:rsidRPr="001029D5">
              <w:rPr>
                <w:sz w:val="24"/>
                <w:szCs w:val="24"/>
                <w:lang w:val="en-US"/>
              </w:rPr>
              <w:t xml:space="preserve"> 38-43</w:t>
            </w:r>
          </w:p>
        </w:tc>
        <w:tc>
          <w:tcPr>
            <w:tcW w:w="1842" w:type="dxa"/>
          </w:tcPr>
          <w:p w14:paraId="008CD59E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2929" w:type="dxa"/>
            <w:shd w:val="clear" w:color="auto" w:fill="auto"/>
          </w:tcPr>
          <w:p w14:paraId="35EBBC55" w14:textId="77777777" w:rsidR="001029D5" w:rsidRDefault="001029D5" w:rsidP="00CC3A7A">
            <w:pPr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Садуакасов Д.С.</w:t>
            </w:r>
          </w:p>
          <w:p w14:paraId="2FA4C99F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Жолбасарова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  <w:p w14:paraId="5FD7954D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Бөрібек</w:t>
            </w:r>
            <w:proofErr w:type="spellEnd"/>
            <w:r>
              <w:rPr>
                <w:sz w:val="24"/>
                <w:szCs w:val="24"/>
              </w:rPr>
              <w:t xml:space="preserve"> Ш.</w:t>
            </w:r>
          </w:p>
          <w:p w14:paraId="6C87A22E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Кулиева А.Ю.</w:t>
            </w:r>
          </w:p>
        </w:tc>
      </w:tr>
      <w:tr w:rsidR="001029D5" w14:paraId="46244A27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1C4B897B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18E5E2E4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технологии ликвидации поглощении с использованием буферных тампонов</w:t>
            </w:r>
          </w:p>
        </w:tc>
        <w:tc>
          <w:tcPr>
            <w:tcW w:w="6387" w:type="dxa"/>
            <w:shd w:val="clear" w:color="auto" w:fill="auto"/>
          </w:tcPr>
          <w:p w14:paraId="463E08F0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 «Поиск», №1(1), </w:t>
            </w:r>
            <w:proofErr w:type="gramStart"/>
            <w:r>
              <w:rPr>
                <w:sz w:val="24"/>
                <w:szCs w:val="24"/>
              </w:rPr>
              <w:t>2015 ,</w:t>
            </w:r>
            <w:proofErr w:type="gramEnd"/>
            <w:r>
              <w:rPr>
                <w:sz w:val="24"/>
                <w:szCs w:val="24"/>
              </w:rPr>
              <w:t xml:space="preserve"> С. 263-266</w:t>
            </w:r>
          </w:p>
        </w:tc>
        <w:tc>
          <w:tcPr>
            <w:tcW w:w="1842" w:type="dxa"/>
          </w:tcPr>
          <w:p w14:paraId="54E9BD4C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2929" w:type="dxa"/>
            <w:shd w:val="clear" w:color="auto" w:fill="auto"/>
          </w:tcPr>
          <w:p w14:paraId="260FEBD8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4BD79223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Е.Қарайдар</w:t>
            </w:r>
            <w:proofErr w:type="spellEnd"/>
          </w:p>
          <w:p w14:paraId="280E2C4C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</w:p>
          <w:p w14:paraId="42C62272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</w:p>
        </w:tc>
      </w:tr>
      <w:tr w:rsidR="001029D5" w14:paraId="6C05B6C8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793D92BB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4A330499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управления параметрами искривления скважины в процессе бурения ориентируемой КНБК при больших зенитных углах</w:t>
            </w:r>
          </w:p>
        </w:tc>
        <w:tc>
          <w:tcPr>
            <w:tcW w:w="6387" w:type="dxa"/>
            <w:shd w:val="clear" w:color="auto" w:fill="auto"/>
          </w:tcPr>
          <w:p w14:paraId="22443461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 «Поиск», №3, </w:t>
            </w:r>
            <w:proofErr w:type="gramStart"/>
            <w:r>
              <w:rPr>
                <w:sz w:val="24"/>
                <w:szCs w:val="24"/>
              </w:rPr>
              <w:t>2014 ,</w:t>
            </w:r>
            <w:proofErr w:type="gramEnd"/>
            <w:r>
              <w:rPr>
                <w:sz w:val="24"/>
                <w:szCs w:val="24"/>
              </w:rPr>
              <w:t xml:space="preserve"> С. 87-93</w:t>
            </w:r>
          </w:p>
        </w:tc>
        <w:tc>
          <w:tcPr>
            <w:tcW w:w="1842" w:type="dxa"/>
          </w:tcPr>
          <w:p w14:paraId="2D9A3C10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2929" w:type="dxa"/>
            <w:shd w:val="clear" w:color="auto" w:fill="auto"/>
          </w:tcPr>
          <w:p w14:paraId="10FF0EF4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23ED51A7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М.Ф.Саукова</w:t>
            </w:r>
            <w:proofErr w:type="spellEnd"/>
          </w:p>
          <w:p w14:paraId="6262312F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С.Т. </w:t>
            </w:r>
            <w:proofErr w:type="spellStart"/>
            <w:r>
              <w:rPr>
                <w:sz w:val="24"/>
                <w:szCs w:val="24"/>
              </w:rPr>
              <w:t>Абенова</w:t>
            </w:r>
            <w:proofErr w:type="spellEnd"/>
          </w:p>
        </w:tc>
      </w:tr>
      <w:tr w:rsidR="001029D5" w14:paraId="0830E104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32420746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2A1DE292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Представления о механизме вибросейсмического воздействия на нефтяную залежь </w:t>
            </w:r>
          </w:p>
          <w:p w14:paraId="5789C238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6387" w:type="dxa"/>
            <w:shd w:val="clear" w:color="auto" w:fill="auto"/>
          </w:tcPr>
          <w:p w14:paraId="5AECCD9C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 «Поиск», №2, </w:t>
            </w:r>
            <w:proofErr w:type="gramStart"/>
            <w:r>
              <w:rPr>
                <w:sz w:val="24"/>
                <w:szCs w:val="24"/>
              </w:rPr>
              <w:t>2017 ,</w:t>
            </w:r>
            <w:proofErr w:type="gramEnd"/>
            <w:r>
              <w:rPr>
                <w:sz w:val="24"/>
                <w:szCs w:val="24"/>
              </w:rPr>
              <w:t xml:space="preserve"> С. 144-146</w:t>
            </w:r>
          </w:p>
        </w:tc>
        <w:tc>
          <w:tcPr>
            <w:tcW w:w="1842" w:type="dxa"/>
          </w:tcPr>
          <w:p w14:paraId="4998CFC2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2929" w:type="dxa"/>
            <w:shd w:val="clear" w:color="auto" w:fill="auto"/>
          </w:tcPr>
          <w:p w14:paraId="06672982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Н.Ералы</w:t>
            </w:r>
            <w:proofErr w:type="spellEnd"/>
          </w:p>
          <w:p w14:paraId="3EB02682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06C2319B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</w:p>
          <w:p w14:paraId="62F5BBC2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</w:p>
        </w:tc>
      </w:tr>
      <w:tr w:rsidR="001029D5" w14:paraId="35F3A140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5634FA45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4971FC29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соотношения диаметром скважины и долота на величины минимального радиуса и возможного приращения угла искривления ствола</w:t>
            </w:r>
          </w:p>
          <w:p w14:paraId="34E39B98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6387" w:type="dxa"/>
            <w:shd w:val="clear" w:color="auto" w:fill="auto"/>
          </w:tcPr>
          <w:p w14:paraId="1AD4E2DF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«Поиск», №3, 2016, С. 197-203</w:t>
            </w:r>
          </w:p>
        </w:tc>
        <w:tc>
          <w:tcPr>
            <w:tcW w:w="1842" w:type="dxa"/>
          </w:tcPr>
          <w:p w14:paraId="741057E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2929" w:type="dxa"/>
            <w:shd w:val="clear" w:color="auto" w:fill="auto"/>
          </w:tcPr>
          <w:p w14:paraId="32084EE5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03C78049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</w:p>
          <w:p w14:paraId="179122E0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</w:p>
        </w:tc>
      </w:tr>
      <w:tr w:rsidR="001029D5" w14:paraId="2DE718D4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5E7DDEBA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1DD6748B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Заводнение</w:t>
            </w:r>
            <w:proofErr w:type="spellEnd"/>
            <w:r>
              <w:rPr>
                <w:sz w:val="24"/>
                <w:szCs w:val="24"/>
              </w:rPr>
              <w:t xml:space="preserve"> - высокопотенциальный метод увеличения нефтеотдачи пластов</w:t>
            </w:r>
          </w:p>
        </w:tc>
        <w:tc>
          <w:tcPr>
            <w:tcW w:w="6387" w:type="dxa"/>
            <w:shd w:val="clear" w:color="auto" w:fill="auto"/>
          </w:tcPr>
          <w:p w14:paraId="4741AC59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«Высшая школа Казахстана», №2, 2020, С. 127-129</w:t>
            </w:r>
          </w:p>
        </w:tc>
        <w:tc>
          <w:tcPr>
            <w:tcW w:w="1842" w:type="dxa"/>
          </w:tcPr>
          <w:p w14:paraId="3D7DA07C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2929" w:type="dxa"/>
            <w:shd w:val="clear" w:color="auto" w:fill="auto"/>
          </w:tcPr>
          <w:p w14:paraId="178279D5" w14:textId="77777777" w:rsidR="001029D5" w:rsidRDefault="001029D5" w:rsidP="00CC3A7A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Б.Д, Ибраев </w:t>
            </w: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0388B07B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</w:p>
        </w:tc>
      </w:tr>
      <w:tr w:rsidR="001029D5" w14:paraId="4BA8EBFF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15B0550F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28BBE456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свойств обводненных коллекторов</w:t>
            </w:r>
          </w:p>
        </w:tc>
        <w:tc>
          <w:tcPr>
            <w:tcW w:w="6387" w:type="dxa"/>
            <w:shd w:val="clear" w:color="auto" w:fill="auto"/>
          </w:tcPr>
          <w:p w14:paraId="4B338072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«Высшая школа Казахстана», №2, 2020, С. 129-133</w:t>
            </w:r>
          </w:p>
        </w:tc>
        <w:tc>
          <w:tcPr>
            <w:tcW w:w="1842" w:type="dxa"/>
          </w:tcPr>
          <w:p w14:paraId="11D38104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7A0923A2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М.А.Таласов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029D5" w14:paraId="6B4544D0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2A727014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03426BF6" w14:textId="77777777" w:rsidR="001029D5" w:rsidRDefault="001029D5" w:rsidP="00CC3A7A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 и анализ основных технологий и водоизолирующих материалов, используемых при водоизоляционных работах в условиях </w:t>
            </w:r>
            <w:proofErr w:type="spellStart"/>
            <w:r>
              <w:rPr>
                <w:sz w:val="24"/>
                <w:szCs w:val="24"/>
              </w:rPr>
              <w:t>низкопроницаемых</w:t>
            </w:r>
            <w:proofErr w:type="spellEnd"/>
            <w:r>
              <w:rPr>
                <w:sz w:val="24"/>
                <w:szCs w:val="24"/>
              </w:rPr>
              <w:t xml:space="preserve"> неоднородных коллекторов</w:t>
            </w:r>
          </w:p>
        </w:tc>
        <w:tc>
          <w:tcPr>
            <w:tcW w:w="6387" w:type="dxa"/>
            <w:shd w:val="clear" w:color="auto" w:fill="auto"/>
          </w:tcPr>
          <w:p w14:paraId="263474CA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«Высшая школа Казахстана», №1, 2018, С. 265-271</w:t>
            </w:r>
          </w:p>
        </w:tc>
        <w:tc>
          <w:tcPr>
            <w:tcW w:w="1842" w:type="dxa"/>
          </w:tcPr>
          <w:p w14:paraId="45713A9B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2929" w:type="dxa"/>
            <w:shd w:val="clear" w:color="auto" w:fill="auto"/>
          </w:tcPr>
          <w:p w14:paraId="23E23942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М.Т.Қабдел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BB5080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050C08D5" w14:textId="77777777" w:rsidR="001029D5" w:rsidRDefault="001029D5" w:rsidP="00CC3A7A">
            <w:pPr>
              <w:rPr>
                <w:sz w:val="24"/>
                <w:szCs w:val="24"/>
              </w:rPr>
            </w:pPr>
          </w:p>
          <w:p w14:paraId="39BB8E0C" w14:textId="77777777" w:rsidR="001029D5" w:rsidRDefault="001029D5" w:rsidP="00CC3A7A">
            <w:pPr>
              <w:rPr>
                <w:sz w:val="24"/>
                <w:szCs w:val="24"/>
              </w:rPr>
            </w:pPr>
          </w:p>
        </w:tc>
      </w:tr>
      <w:tr w:rsidR="001029D5" w14:paraId="155C9FD7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5B6DD353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F51096C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необходимой концентрации смазочной добавки ля улучшения смазочно-адгезионных свойств бурового раствора</w:t>
            </w:r>
          </w:p>
        </w:tc>
        <w:tc>
          <w:tcPr>
            <w:tcW w:w="6387" w:type="dxa"/>
            <w:shd w:val="clear" w:color="auto" w:fill="auto"/>
          </w:tcPr>
          <w:p w14:paraId="02E327CA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«Поиск», №1, 2018, С. 144-148</w:t>
            </w:r>
          </w:p>
        </w:tc>
        <w:tc>
          <w:tcPr>
            <w:tcW w:w="1842" w:type="dxa"/>
          </w:tcPr>
          <w:p w14:paraId="5F7A22A8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6B9082AA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Б.Н. </w:t>
            </w:r>
            <w:proofErr w:type="spellStart"/>
            <w:r>
              <w:rPr>
                <w:color w:val="000000"/>
                <w:sz w:val="24"/>
                <w:szCs w:val="24"/>
              </w:rPr>
              <w:t>Дуйсенов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1F1995D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4C9543F3" w14:textId="77777777" w:rsidR="001029D5" w:rsidRDefault="001029D5" w:rsidP="00CC3A7A">
            <w:pPr>
              <w:rPr>
                <w:sz w:val="24"/>
                <w:szCs w:val="24"/>
              </w:rPr>
            </w:pPr>
          </w:p>
        </w:tc>
      </w:tr>
      <w:tr w:rsidR="001029D5" w14:paraId="078F073B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1D6CB76D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EC58C8A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процесса внедрения планок </w:t>
            </w:r>
            <w:proofErr w:type="spellStart"/>
            <w:r>
              <w:rPr>
                <w:sz w:val="24"/>
                <w:szCs w:val="24"/>
              </w:rPr>
              <w:t>центратора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gramStart"/>
            <w:r>
              <w:rPr>
                <w:sz w:val="24"/>
                <w:szCs w:val="24"/>
              </w:rPr>
              <w:t>стенки  ствола</w:t>
            </w:r>
            <w:proofErr w:type="gramEnd"/>
            <w:r>
              <w:rPr>
                <w:sz w:val="24"/>
                <w:szCs w:val="24"/>
              </w:rPr>
              <w:t xml:space="preserve"> при бурении наклонных скважин</w:t>
            </w:r>
          </w:p>
        </w:tc>
        <w:tc>
          <w:tcPr>
            <w:tcW w:w="6387" w:type="dxa"/>
            <w:shd w:val="clear" w:color="auto" w:fill="auto"/>
          </w:tcPr>
          <w:p w14:paraId="2BAD6FF6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«Поиск», №3, 2019, С. 126-129</w:t>
            </w:r>
          </w:p>
        </w:tc>
        <w:tc>
          <w:tcPr>
            <w:tcW w:w="1842" w:type="dxa"/>
          </w:tcPr>
          <w:p w14:paraId="37AD0483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2929" w:type="dxa"/>
            <w:shd w:val="clear" w:color="auto" w:fill="auto"/>
          </w:tcPr>
          <w:p w14:paraId="0392EEC2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36DE41CC" w14:textId="77777777" w:rsidR="001029D5" w:rsidRDefault="001029D5" w:rsidP="00CC3A7A">
            <w:pPr>
              <w:rPr>
                <w:sz w:val="24"/>
                <w:szCs w:val="24"/>
              </w:rPr>
            </w:pPr>
          </w:p>
        </w:tc>
      </w:tr>
      <w:tr w:rsidR="001029D5" w14:paraId="42865D1C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151506ED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2B7772E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изменения зенитного угла и азимута ствола наклонных скважин</w:t>
            </w:r>
          </w:p>
        </w:tc>
        <w:tc>
          <w:tcPr>
            <w:tcW w:w="6387" w:type="dxa"/>
            <w:shd w:val="clear" w:color="auto" w:fill="auto"/>
          </w:tcPr>
          <w:p w14:paraId="33640BAF" w14:textId="77777777" w:rsid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«Поиск», №3, 2019, С. 129-133</w:t>
            </w:r>
          </w:p>
        </w:tc>
        <w:tc>
          <w:tcPr>
            <w:tcW w:w="1842" w:type="dxa"/>
          </w:tcPr>
          <w:p w14:paraId="2021089A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2E53AF1F" w14:textId="77777777" w:rsidR="001029D5" w:rsidRDefault="001029D5" w:rsidP="00CC3A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</w:p>
          <w:p w14:paraId="5B72146C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</w:p>
        </w:tc>
      </w:tr>
      <w:tr w:rsidR="001029D5" w14:paraId="3A432CB1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37AEC7E6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7379C65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сетевого фактора при оптимальном планировании краткосрочных режимов энергосистем с управлением нагрузкой электропотребителей</w:t>
            </w:r>
          </w:p>
        </w:tc>
        <w:tc>
          <w:tcPr>
            <w:tcW w:w="6387" w:type="dxa"/>
            <w:shd w:val="clear" w:color="auto" w:fill="auto"/>
          </w:tcPr>
          <w:p w14:paraId="3B77A05D" w14:textId="77777777" w:rsidR="001029D5" w:rsidRPr="001029D5" w:rsidRDefault="001029D5" w:rsidP="00CC3A7A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Журнал</w:t>
            </w:r>
            <w:r w:rsidRPr="001029D5">
              <w:rPr>
                <w:sz w:val="24"/>
                <w:szCs w:val="24"/>
                <w:lang w:val="en-US"/>
              </w:rPr>
              <w:t xml:space="preserve"> «Yessenov Science Journal», № 1, 2025, </w:t>
            </w:r>
            <w:r>
              <w:rPr>
                <w:sz w:val="24"/>
                <w:szCs w:val="24"/>
              </w:rPr>
              <w:t>Том</w:t>
            </w:r>
            <w:r w:rsidRPr="001029D5">
              <w:rPr>
                <w:sz w:val="24"/>
                <w:szCs w:val="24"/>
                <w:lang w:val="en-US"/>
              </w:rPr>
              <w:t xml:space="preserve"> 50, </w:t>
            </w:r>
            <w:r>
              <w:rPr>
                <w:sz w:val="24"/>
                <w:szCs w:val="24"/>
              </w:rPr>
              <w:t>С</w:t>
            </w:r>
            <w:r w:rsidRPr="001029D5">
              <w:rPr>
                <w:sz w:val="24"/>
                <w:szCs w:val="24"/>
                <w:lang w:val="en-US"/>
              </w:rPr>
              <w:t>. 52-59</w:t>
            </w:r>
            <w:r w:rsidRPr="001029D5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842" w:type="dxa"/>
          </w:tcPr>
          <w:p w14:paraId="774FE92C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2929" w:type="dxa"/>
            <w:shd w:val="clear" w:color="auto" w:fill="auto"/>
          </w:tcPr>
          <w:p w14:paraId="4FB13192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Т.Ш.Гайибов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BC7A027" w14:textId="77777777" w:rsidR="001029D5" w:rsidRDefault="001029D5" w:rsidP="00CC3A7A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proofErr w:type="gramStart"/>
            <w:r>
              <w:rPr>
                <w:sz w:val="24"/>
                <w:szCs w:val="24"/>
              </w:rPr>
              <w:t>М.,</w:t>
            </w:r>
            <w:proofErr w:type="spellStart"/>
            <w:r>
              <w:rPr>
                <w:sz w:val="24"/>
                <w:szCs w:val="24"/>
              </w:rPr>
              <w:t>Реймов</w:t>
            </w:r>
            <w:proofErr w:type="spellEnd"/>
            <w:proofErr w:type="gramEnd"/>
          </w:p>
          <w:p w14:paraId="1457EA83" w14:textId="77777777" w:rsidR="001029D5" w:rsidRDefault="001029D5" w:rsidP="00CC3A7A">
            <w:pPr>
              <w:ind w:left="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Д.С.Садуакасов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0BCC5E1D" w14:textId="77777777" w:rsidR="001029D5" w:rsidRDefault="001029D5" w:rsidP="00CC3A7A">
            <w:pPr>
              <w:ind w:left="2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Б.С.Умаров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9D5" w14:paraId="7A38A9FD" w14:textId="77777777" w:rsidTr="00CC3A7A">
        <w:tc>
          <w:tcPr>
            <w:tcW w:w="15411" w:type="dxa"/>
            <w:gridSpan w:val="6"/>
            <w:shd w:val="clear" w:color="auto" w:fill="auto"/>
          </w:tcPr>
          <w:p w14:paraId="3E1657F2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Монографии</w:t>
            </w:r>
          </w:p>
        </w:tc>
      </w:tr>
      <w:tr w:rsidR="001029D5" w14:paraId="4C54B1EE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6ADE4F43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6D939D05" w14:textId="77777777" w:rsidR="001029D5" w:rsidRDefault="001029D5" w:rsidP="00CC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Современные методы оптимизации бурения и освоения нефтяных скважин с учётом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рисков </w:t>
            </w:r>
            <w:proofErr w:type="spellStart"/>
            <w:r>
              <w:rPr>
                <w:color w:val="000000"/>
                <w:sz w:val="24"/>
                <w:szCs w:val="24"/>
              </w:rPr>
              <w:t>пескопроявлений</w:t>
            </w:r>
            <w:proofErr w:type="spellEnd"/>
          </w:p>
        </w:tc>
        <w:tc>
          <w:tcPr>
            <w:tcW w:w="6387" w:type="dxa"/>
            <w:shd w:val="clear" w:color="auto" w:fill="auto"/>
          </w:tcPr>
          <w:p w14:paraId="52FBC75F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bookmarkStart w:id="2" w:name="_heading=h.pul58hdil8m5" w:colFirst="0" w:colLast="0"/>
            <w:bookmarkEnd w:id="2"/>
            <w:r>
              <w:rPr>
                <w:sz w:val="24"/>
                <w:szCs w:val="24"/>
              </w:rPr>
              <w:lastRenderedPageBreak/>
              <w:t xml:space="preserve">Монография. Актау: редакционно-издательский отдел КУТИ им Ш. </w:t>
            </w:r>
            <w:proofErr w:type="spellStart"/>
            <w:r>
              <w:rPr>
                <w:sz w:val="24"/>
                <w:szCs w:val="24"/>
              </w:rPr>
              <w:t>Есенова</w:t>
            </w:r>
            <w:proofErr w:type="spellEnd"/>
            <w:r>
              <w:rPr>
                <w:sz w:val="24"/>
                <w:szCs w:val="24"/>
              </w:rPr>
              <w:t xml:space="preserve">, 2025, 110 стр. ISBN 978-601-366-405-7. </w:t>
            </w:r>
          </w:p>
          <w:p w14:paraId="201C5969" w14:textId="77777777" w:rsidR="001029D5" w:rsidRDefault="001029D5" w:rsidP="00CC3A7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(Рекомендовано к изданию решением Ученого совета Каспийского университета технологий и инжиниринга им. Ш. </w:t>
            </w:r>
            <w:proofErr w:type="spellStart"/>
            <w:r>
              <w:rPr>
                <w:sz w:val="24"/>
                <w:szCs w:val="24"/>
              </w:rPr>
              <w:t>Есенова</w:t>
            </w:r>
            <w:proofErr w:type="spellEnd"/>
            <w:r>
              <w:rPr>
                <w:sz w:val="24"/>
                <w:szCs w:val="24"/>
              </w:rPr>
              <w:t>, протокол №14 от 30 мая 2025 года).</w:t>
            </w:r>
          </w:p>
        </w:tc>
        <w:tc>
          <w:tcPr>
            <w:tcW w:w="1842" w:type="dxa"/>
            <w:shd w:val="clear" w:color="auto" w:fill="auto"/>
          </w:tcPr>
          <w:p w14:paraId="7A9ED913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6,87</w:t>
            </w:r>
          </w:p>
        </w:tc>
        <w:tc>
          <w:tcPr>
            <w:tcW w:w="2929" w:type="dxa"/>
            <w:shd w:val="clear" w:color="auto" w:fill="auto"/>
          </w:tcPr>
          <w:p w14:paraId="3AFA9621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Д.С. Садуакасов</w:t>
            </w:r>
          </w:p>
          <w:p w14:paraId="3A5E3CF1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</w:p>
        </w:tc>
      </w:tr>
      <w:tr w:rsidR="001029D5" w14:paraId="47722D4F" w14:textId="77777777" w:rsidTr="00CC3A7A">
        <w:tc>
          <w:tcPr>
            <w:tcW w:w="523" w:type="dxa"/>
            <w:shd w:val="clear" w:color="auto" w:fill="auto"/>
          </w:tcPr>
          <w:p w14:paraId="683AE321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8" w:type="dxa"/>
            <w:gridSpan w:val="5"/>
            <w:shd w:val="clear" w:color="auto" w:fill="auto"/>
          </w:tcPr>
          <w:p w14:paraId="362869DE" w14:textId="77777777" w:rsidR="001029D5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Учебные пособия, рекомендованные ученым советом вуза </w:t>
            </w:r>
          </w:p>
        </w:tc>
      </w:tr>
      <w:tr w:rsidR="001029D5" w14:paraId="26C6402A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02410A5E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14376363" w14:textId="77777777" w:rsidR="001029D5" w:rsidRDefault="001029D5" w:rsidP="00CC3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«Технология и техника разведки месторождений полезных ископаемых», квалификация «Машинист буровой установки»</w:t>
            </w:r>
          </w:p>
        </w:tc>
        <w:tc>
          <w:tcPr>
            <w:tcW w:w="6387" w:type="dxa"/>
            <w:shd w:val="clear" w:color="auto" w:fill="auto"/>
          </w:tcPr>
          <w:p w14:paraId="2BEC7907" w14:textId="77777777" w:rsidR="001029D5" w:rsidRDefault="001029D5" w:rsidP="00CC3A7A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пособие. Нур-Султан: НАО «</w:t>
            </w:r>
            <w:proofErr w:type="spellStart"/>
            <w:r>
              <w:rPr>
                <w:sz w:val="24"/>
                <w:szCs w:val="24"/>
              </w:rPr>
              <w:t>Talap</w:t>
            </w:r>
            <w:proofErr w:type="spellEnd"/>
            <w:r>
              <w:rPr>
                <w:sz w:val="24"/>
                <w:szCs w:val="24"/>
              </w:rPr>
              <w:t>», 2020. - 299c.</w:t>
            </w:r>
          </w:p>
        </w:tc>
        <w:tc>
          <w:tcPr>
            <w:tcW w:w="1842" w:type="dxa"/>
          </w:tcPr>
          <w:p w14:paraId="29EBC488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18,68</w:t>
            </w:r>
          </w:p>
        </w:tc>
        <w:tc>
          <w:tcPr>
            <w:tcW w:w="2929" w:type="dxa"/>
            <w:shd w:val="clear" w:color="auto" w:fill="auto"/>
          </w:tcPr>
          <w:p w14:paraId="54DF57B8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Д.С. Садуакасов</w:t>
            </w:r>
          </w:p>
          <w:p w14:paraId="1734FE2B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М.Б. </w:t>
            </w:r>
            <w:proofErr w:type="spellStart"/>
            <w:r>
              <w:rPr>
                <w:sz w:val="24"/>
                <w:szCs w:val="24"/>
              </w:rPr>
              <w:t>Байкубеков</w:t>
            </w:r>
            <w:proofErr w:type="spellEnd"/>
          </w:p>
          <w:p w14:paraId="670786AB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Б.Б. </w:t>
            </w:r>
            <w:proofErr w:type="spellStart"/>
            <w:r>
              <w:rPr>
                <w:sz w:val="24"/>
                <w:szCs w:val="24"/>
              </w:rPr>
              <w:t>Нубереков</w:t>
            </w:r>
            <w:proofErr w:type="spellEnd"/>
          </w:p>
        </w:tc>
      </w:tr>
      <w:tr w:rsidR="001029D5" w14:paraId="544C25B5" w14:textId="77777777" w:rsidTr="00CC3A7A">
        <w:tc>
          <w:tcPr>
            <w:tcW w:w="15411" w:type="dxa"/>
            <w:gridSpan w:val="6"/>
            <w:shd w:val="clear" w:color="auto" w:fill="auto"/>
          </w:tcPr>
          <w:p w14:paraId="1E985045" w14:textId="77777777" w:rsidR="001029D5" w:rsidRDefault="001029D5" w:rsidP="00CC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1029D5" w14:paraId="78FEE559" w14:textId="77777777" w:rsidTr="00CC3A7A">
        <w:trPr>
          <w:gridAfter w:val="1"/>
          <w:wAfter w:w="13" w:type="dxa"/>
        </w:trPr>
        <w:tc>
          <w:tcPr>
            <w:tcW w:w="523" w:type="dxa"/>
            <w:shd w:val="clear" w:color="auto" w:fill="auto"/>
          </w:tcPr>
          <w:p w14:paraId="084F64E7" w14:textId="77777777" w:rsidR="001029D5" w:rsidRDefault="001029D5" w:rsidP="001029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68DEA4B8" w14:textId="77777777" w:rsidR="001029D5" w:rsidRDefault="001029D5" w:rsidP="00CC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Современные методы оптимизации бурения и освоения нефтяных скважин с учётом рисков </w:t>
            </w:r>
            <w:proofErr w:type="spellStart"/>
            <w:r>
              <w:rPr>
                <w:sz w:val="24"/>
                <w:szCs w:val="24"/>
              </w:rPr>
              <w:t>пескопроявлений</w:t>
            </w:r>
            <w:proofErr w:type="spellEnd"/>
          </w:p>
        </w:tc>
        <w:tc>
          <w:tcPr>
            <w:tcW w:w="6387" w:type="dxa"/>
            <w:shd w:val="clear" w:color="auto" w:fill="auto"/>
          </w:tcPr>
          <w:p w14:paraId="40620687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842" w:type="dxa"/>
            <w:shd w:val="clear" w:color="auto" w:fill="auto"/>
          </w:tcPr>
          <w:p w14:paraId="0BA1412A" w14:textId="77777777" w:rsidR="001029D5" w:rsidRDefault="001029D5" w:rsidP="00CC3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№57787 от 12.05.2025 г.</w:t>
            </w:r>
          </w:p>
        </w:tc>
        <w:tc>
          <w:tcPr>
            <w:tcW w:w="2929" w:type="dxa"/>
            <w:shd w:val="clear" w:color="auto" w:fill="auto"/>
          </w:tcPr>
          <w:p w14:paraId="444D8CBF" w14:textId="77777777" w:rsidR="001029D5" w:rsidRDefault="001029D5" w:rsidP="00CC3A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Д.С. Садуакасов</w:t>
            </w:r>
          </w:p>
          <w:p w14:paraId="6E1D66D5" w14:textId="77777777" w:rsidR="001029D5" w:rsidRDefault="001029D5" w:rsidP="00CC3A7A">
            <w:pPr>
              <w:rPr>
                <w:sz w:val="24"/>
                <w:szCs w:val="24"/>
              </w:rPr>
            </w:pPr>
          </w:p>
        </w:tc>
      </w:tr>
    </w:tbl>
    <w:p w14:paraId="65B17DCB" w14:textId="77777777" w:rsidR="001029D5" w:rsidRDefault="001029D5" w:rsidP="001029D5">
      <w:pPr>
        <w:jc w:val="center"/>
        <w:rPr>
          <w:b/>
          <w:sz w:val="24"/>
          <w:szCs w:val="24"/>
        </w:rPr>
      </w:pPr>
    </w:p>
    <w:p w14:paraId="6533B554" w14:textId="77777777" w:rsidR="001029D5" w:rsidRDefault="001029D5" w:rsidP="001029D5">
      <w:pPr>
        <w:jc w:val="center"/>
        <w:rPr>
          <w:b/>
          <w:sz w:val="24"/>
          <w:szCs w:val="24"/>
        </w:rPr>
      </w:pPr>
    </w:p>
    <w:p w14:paraId="3172CA59" w14:textId="77777777" w:rsidR="009D0FA2" w:rsidRPr="001029D5" w:rsidRDefault="009D0FA2" w:rsidP="001029D5"/>
    <w:sectPr w:rsidR="009D0FA2" w:rsidRPr="001029D5">
      <w:footerReference w:type="default" r:id="rId15"/>
      <w:pgSz w:w="16838" w:h="11906" w:orient="landscape"/>
      <w:pgMar w:top="851" w:right="1134" w:bottom="851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3687" w14:textId="77777777" w:rsidR="00516711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Автор                                                                                                  Садуакасов Д.С.</w:t>
    </w:r>
  </w:p>
  <w:p w14:paraId="67F898CE" w14:textId="77777777" w:rsidR="00516711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b/>
        <w:color w:val="000000"/>
        <w:sz w:val="24"/>
        <w:szCs w:val="24"/>
      </w:rPr>
    </w:pPr>
  </w:p>
  <w:p w14:paraId="470B06C7" w14:textId="77777777" w:rsidR="00516711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Ученый секретарь                                                                             </w:t>
    </w:r>
    <w:proofErr w:type="spellStart"/>
    <w:r>
      <w:rPr>
        <w:color w:val="000000"/>
        <w:sz w:val="24"/>
        <w:szCs w:val="24"/>
      </w:rPr>
      <w:t>Кошимова</w:t>
    </w:r>
    <w:proofErr w:type="spellEnd"/>
    <w:r>
      <w:rPr>
        <w:color w:val="000000"/>
        <w:sz w:val="24"/>
        <w:szCs w:val="24"/>
      </w:rPr>
      <w:t xml:space="preserve"> Б.А.</w:t>
    </w:r>
  </w:p>
  <w:p w14:paraId="0D0FE85F" w14:textId="77777777" w:rsidR="00516711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36524374" w14:textId="77777777" w:rsidR="00516711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B16"/>
    <w:multiLevelType w:val="multilevel"/>
    <w:tmpl w:val="0BF2B69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5B0A"/>
    <w:multiLevelType w:val="multilevel"/>
    <w:tmpl w:val="BAF84BA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255F4"/>
    <w:multiLevelType w:val="multilevel"/>
    <w:tmpl w:val="58729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241D"/>
    <w:multiLevelType w:val="multilevel"/>
    <w:tmpl w:val="32A40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1B"/>
    <w:rsid w:val="001029D5"/>
    <w:rsid w:val="00230D27"/>
    <w:rsid w:val="005059C0"/>
    <w:rsid w:val="007A05B5"/>
    <w:rsid w:val="009D0FA2"/>
    <w:rsid w:val="00C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9F5F1-18AC-4CDE-A988-BA50626B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2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93/sgem2024/1.1/s06.77" TargetMode="External"/><Relationship Id="rId13" Type="http://schemas.openxmlformats.org/officeDocument/2006/relationships/hyperlink" Target="https://doi.org/10.37878/2708-0080/2024-5.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014/2024.2518-170X.465" TargetMode="External"/><Relationship Id="rId12" Type="http://schemas.openxmlformats.org/officeDocument/2006/relationships/hyperlink" Target="https://doi.org/10.37878/2708-0080/2024-6.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https://doi.org/10.37878/2708-0080/2024-6.06" TargetMode="External"/><Relationship Id="rId5" Type="http://schemas.openxmlformats.org/officeDocument/2006/relationships/hyperlink" Target="about:blank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doi.org/10.37878/2708-0080/2024-2.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10/OGP20250201064" TargetMode="External"/><Relationship Id="rId14" Type="http://schemas.openxmlformats.org/officeDocument/2006/relationships/hyperlink" Target="https://doi.org/10.37878/2708-0080/2025-2.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2025-10-01T05:22:00Z</dcterms:created>
  <dcterms:modified xsi:type="dcterms:W3CDTF">2025-10-01T05:23:00Z</dcterms:modified>
</cp:coreProperties>
</file>