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27C9" w14:textId="77777777" w:rsidR="00D51014" w:rsidRPr="003C7B7D" w:rsidRDefault="00D51014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FBAEFEF" w14:textId="77777777" w:rsidR="005F66B2" w:rsidRPr="00911662" w:rsidRDefault="00ED261C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662">
        <w:rPr>
          <w:rFonts w:ascii="Times New Roman" w:eastAsia="Times New Roman" w:hAnsi="Times New Roman" w:cs="Times New Roman"/>
          <w:b/>
          <w:bCs/>
          <w:sz w:val="24"/>
          <w:szCs w:val="24"/>
        </w:rPr>
        <w:t>КАСПИЙСКИЙ УНИВЕРСИТЕТ ТЕХНОЛОГИЙ И ИНЖИНИРИНГА ИМЕНИ Ш. ЕСЕНОВА</w:t>
      </w:r>
    </w:p>
    <w:p w14:paraId="51937A37" w14:textId="77777777" w:rsidR="005F66B2" w:rsidRPr="00911662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47A61" w14:textId="77777777" w:rsidR="005F66B2" w:rsidRPr="00911662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662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НАУЧНЫХ ТРУДОВ И ИЗОБРЕТЕНИЙ</w:t>
      </w:r>
    </w:p>
    <w:p w14:paraId="0997B262" w14:textId="77777777" w:rsidR="006A7368" w:rsidRPr="00911662" w:rsidRDefault="006A7368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5FAAF7" w14:textId="77777777" w:rsidR="006267E2" w:rsidRPr="00911662" w:rsidRDefault="006267E2" w:rsidP="006267E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662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кандидата технических наук, доцента кафедры «Нефтегазовое дело и геология»</w:t>
      </w:r>
    </w:p>
    <w:p w14:paraId="445C1DB1" w14:textId="032EA81E" w:rsidR="009419DD" w:rsidRDefault="006267E2" w:rsidP="006267E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116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Сейдалиева Аскара Абиевича</w:t>
      </w:r>
    </w:p>
    <w:p w14:paraId="49E07DD9" w14:textId="77777777" w:rsidR="00C33ACB" w:rsidRPr="00C33ACB" w:rsidRDefault="00C33ACB" w:rsidP="00626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0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416"/>
        <w:gridCol w:w="4649"/>
        <w:gridCol w:w="26"/>
        <w:gridCol w:w="1675"/>
        <w:gridCol w:w="2552"/>
        <w:gridCol w:w="9"/>
      </w:tblGrid>
      <w:tr w:rsidR="00E47342" w:rsidRPr="008D02FD" w14:paraId="7A46CBE4" w14:textId="77777777" w:rsidTr="001C3D6C">
        <w:trPr>
          <w:gridAfter w:val="1"/>
          <w:wAfter w:w="9" w:type="dxa"/>
        </w:trPr>
        <w:tc>
          <w:tcPr>
            <w:tcW w:w="680" w:type="dxa"/>
            <w:tcBorders>
              <w:top w:val="single" w:sz="4" w:space="0" w:color="auto"/>
            </w:tcBorders>
          </w:tcPr>
          <w:p w14:paraId="1CEBE6BF" w14:textId="77777777" w:rsidR="005F66B2" w:rsidRPr="008D02FD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0FFDFE4" w14:textId="77777777" w:rsidR="005F66B2" w:rsidRPr="008D02FD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single" w:sz="4" w:space="0" w:color="auto"/>
            </w:tcBorders>
          </w:tcPr>
          <w:p w14:paraId="133CF1A4" w14:textId="77777777" w:rsidR="005F66B2" w:rsidRPr="008D02FD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240EE2D1" w14:textId="77777777" w:rsidR="005F66B2" w:rsidRPr="008D02FD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издательства, журнала </w:t>
            </w:r>
          </w:p>
          <w:p w14:paraId="6A203547" w14:textId="77777777" w:rsidR="005F66B2" w:rsidRPr="008D02FD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70A8DE53" w14:textId="77777777" w:rsidR="005F66B2" w:rsidRPr="008D02FD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6607D2" w14:textId="77777777" w:rsidR="005F66B2" w:rsidRPr="008D02FD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соавторов работы</w:t>
            </w:r>
          </w:p>
        </w:tc>
      </w:tr>
      <w:tr w:rsidR="00E47342" w:rsidRPr="008D02FD" w14:paraId="49ECACD0" w14:textId="77777777" w:rsidTr="001C3D6C">
        <w:trPr>
          <w:gridAfter w:val="1"/>
          <w:wAfter w:w="9" w:type="dxa"/>
        </w:trPr>
        <w:tc>
          <w:tcPr>
            <w:tcW w:w="680" w:type="dxa"/>
          </w:tcPr>
          <w:p w14:paraId="0908EA69" w14:textId="77777777" w:rsidR="005F66B2" w:rsidRPr="008D02FD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6" w:type="dxa"/>
          </w:tcPr>
          <w:p w14:paraId="361565EF" w14:textId="77777777" w:rsidR="005F66B2" w:rsidRPr="008D02FD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  <w:gridSpan w:val="2"/>
          </w:tcPr>
          <w:p w14:paraId="6DF4469B" w14:textId="77777777" w:rsidR="005F66B2" w:rsidRPr="008D02FD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</w:tcPr>
          <w:p w14:paraId="4F459EC5" w14:textId="77777777" w:rsidR="005F66B2" w:rsidRPr="008D02FD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CE8CC26" w14:textId="77777777" w:rsidR="005F66B2" w:rsidRPr="008D02FD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7342" w:rsidRPr="009D215D" w14:paraId="3A769BDE" w14:textId="77777777" w:rsidTr="008D02FD">
        <w:tc>
          <w:tcPr>
            <w:tcW w:w="680" w:type="dxa"/>
          </w:tcPr>
          <w:p w14:paraId="17AE8DB1" w14:textId="77777777" w:rsidR="005F66B2" w:rsidRPr="008D02FD" w:rsidRDefault="005F66B2" w:rsidP="00BF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7" w:type="dxa"/>
            <w:gridSpan w:val="6"/>
          </w:tcPr>
          <w:p w14:paraId="1E7E88E2" w14:textId="77777777" w:rsidR="0078476C" w:rsidRPr="008D02FD" w:rsidRDefault="0078476C" w:rsidP="0078476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/>
                <w:lang w:val="kk-KZ" w:eastAsia="kk-KZ"/>
              </w:rPr>
              <w:t xml:space="preserve">Научные статьи в международных рецензируемых научных журналах, имеющих по данным информационной базы компании </w:t>
            </w:r>
          </w:p>
          <w:p w14:paraId="775607D0" w14:textId="77777777" w:rsidR="00226847" w:rsidRPr="008D02FD" w:rsidRDefault="0078476C" w:rsidP="00851A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/>
                <w:lang w:val="kk-KZ" w:eastAsia="kk-KZ"/>
              </w:rPr>
              <w:t>Clarivate Analytics (Кларивэйт Аналитикс) (Web of Science Core Collection, Clarivate Analytics (Вэб оф Сайнс Кор Коллекшн, Кларивэйт Аналитикс)), Scopus (Скопус) или JSTOR (ДЖЕЙСТОР)</w:t>
            </w:r>
          </w:p>
        </w:tc>
      </w:tr>
      <w:tr w:rsidR="007101B3" w:rsidRPr="007101B3" w14:paraId="66CA0B30" w14:textId="77777777" w:rsidTr="001C3D6C">
        <w:tc>
          <w:tcPr>
            <w:tcW w:w="680" w:type="dxa"/>
          </w:tcPr>
          <w:p w14:paraId="2F2242DD" w14:textId="77777777" w:rsidR="007101B3" w:rsidRPr="00BF30FC" w:rsidRDefault="007101B3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506BEA7B" w14:textId="587BAFBF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Using Machine Learning to Model Mechanical Processes in Mining: Theory, Practice, and Legal Considerations</w:t>
            </w:r>
          </w:p>
        </w:tc>
        <w:tc>
          <w:tcPr>
            <w:tcW w:w="4649" w:type="dxa"/>
          </w:tcPr>
          <w:p w14:paraId="1C120748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Engineered Science</w:t>
            </w:r>
          </w:p>
          <w:p w14:paraId="7AAE2746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DOI: 10.30919/es1419</w:t>
            </w:r>
          </w:p>
          <w:p w14:paraId="570F547D" w14:textId="0625ABA2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2025</w:t>
            </w:r>
          </w:p>
        </w:tc>
        <w:tc>
          <w:tcPr>
            <w:tcW w:w="1701" w:type="dxa"/>
            <w:gridSpan w:val="2"/>
          </w:tcPr>
          <w:p w14:paraId="02291728" w14:textId="4545761C" w:rsidR="007101B3" w:rsidRPr="008D02FD" w:rsidRDefault="00FE49AA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0,75</w:t>
            </w:r>
          </w:p>
        </w:tc>
        <w:tc>
          <w:tcPr>
            <w:tcW w:w="2561" w:type="dxa"/>
            <w:gridSpan w:val="2"/>
          </w:tcPr>
          <w:p w14:paraId="6E361B6C" w14:textId="55BE1AE4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Ratov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B.</w:t>
            </w:r>
          </w:p>
          <w:p w14:paraId="2CC6F991" w14:textId="0F05BCE2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Pavlychenko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A.</w:t>
            </w:r>
          </w:p>
          <w:p w14:paraId="686108EA" w14:textId="4029C439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Kirin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R.,  </w:t>
            </w:r>
          </w:p>
          <w:p w14:paraId="6D9FDFA8" w14:textId="1ACAF866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Seidaliyev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A.</w:t>
            </w:r>
          </w:p>
          <w:p w14:paraId="7D6A018A" w14:textId="29542A64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Muratova, S.</w:t>
            </w:r>
          </w:p>
        </w:tc>
      </w:tr>
      <w:tr w:rsidR="007101B3" w:rsidRPr="007101B3" w14:paraId="67C5535C" w14:textId="77777777" w:rsidTr="001C3D6C">
        <w:tc>
          <w:tcPr>
            <w:tcW w:w="680" w:type="dxa"/>
          </w:tcPr>
          <w:p w14:paraId="53A53F42" w14:textId="77777777" w:rsidR="007101B3" w:rsidRPr="00BF30FC" w:rsidRDefault="007101B3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0578A7E7" w14:textId="79254F0D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Characteristics of the structural uplifts of kurganbai and bayram-kyzyladyr located within the zhazgurli depression</w:t>
            </w:r>
          </w:p>
        </w:tc>
        <w:tc>
          <w:tcPr>
            <w:tcW w:w="4649" w:type="dxa"/>
          </w:tcPr>
          <w:p w14:paraId="2756B18A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News of the National Academy of Sciences of the Republic of Kazakhstan, Series of Geology and Technical Sciences</w:t>
            </w:r>
          </w:p>
          <w:p w14:paraId="43E5D2E0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DOI: 10.32014/2023.2518-170X.306</w:t>
            </w:r>
          </w:p>
          <w:p w14:paraId="00CDF2E2" w14:textId="62D7A9C0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2025</w:t>
            </w:r>
          </w:p>
        </w:tc>
        <w:tc>
          <w:tcPr>
            <w:tcW w:w="1701" w:type="dxa"/>
            <w:gridSpan w:val="2"/>
          </w:tcPr>
          <w:p w14:paraId="77EB70C9" w14:textId="1D345FFC" w:rsidR="007101B3" w:rsidRPr="008D02FD" w:rsidRDefault="00FE49AA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1,43</w:t>
            </w:r>
          </w:p>
        </w:tc>
        <w:tc>
          <w:tcPr>
            <w:tcW w:w="2561" w:type="dxa"/>
            <w:gridSpan w:val="2"/>
          </w:tcPr>
          <w:p w14:paraId="06980471" w14:textId="43582D86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Merekeyeva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E.K.</w:t>
            </w:r>
          </w:p>
          <w:p w14:paraId="10EF26CA" w14:textId="3C6E8A93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Kozhakhmet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K.A. </w:t>
            </w:r>
          </w:p>
          <w:p w14:paraId="1E52C110" w14:textId="41AFCEA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Seidaliyev A.A.</w:t>
            </w:r>
          </w:p>
        </w:tc>
      </w:tr>
      <w:tr w:rsidR="007101B3" w:rsidRPr="008D02FD" w14:paraId="3829330A" w14:textId="77777777" w:rsidTr="001C3D6C">
        <w:tc>
          <w:tcPr>
            <w:tcW w:w="680" w:type="dxa"/>
          </w:tcPr>
          <w:p w14:paraId="4216B167" w14:textId="77777777" w:rsidR="007101B3" w:rsidRPr="00BF30FC" w:rsidRDefault="007101B3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7BA08DA3" w14:textId="1BDB8AF0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Wear Resistance of the Refractory WC–Co Diamond-Reinforced Composite with Zirconia Additive</w:t>
            </w:r>
          </w:p>
        </w:tc>
        <w:tc>
          <w:tcPr>
            <w:tcW w:w="4649" w:type="dxa"/>
          </w:tcPr>
          <w:p w14:paraId="506DE23E" w14:textId="77777777" w:rsidR="007101B3" w:rsidRPr="007101B3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kk-KZ"/>
              </w:rPr>
            </w:pPr>
            <w:r w:rsidRPr="004C0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kk-KZ"/>
              </w:rPr>
              <w:t>Materials 2025, 18(9), 1965; </w:t>
            </w:r>
          </w:p>
          <w:p w14:paraId="5966A285" w14:textId="228D4230" w:rsidR="007101B3" w:rsidRPr="008D02FD" w:rsidRDefault="004D7BA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hyperlink r:id="rId7" w:history="1">
              <w:r w:rsidR="007101B3" w:rsidRPr="004C0B3A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kk-KZ"/>
                </w:rPr>
                <w:t>https://doi.org/10.3390/ma18091965</w:t>
              </w:r>
            </w:hyperlink>
          </w:p>
        </w:tc>
        <w:tc>
          <w:tcPr>
            <w:tcW w:w="1701" w:type="dxa"/>
            <w:gridSpan w:val="2"/>
          </w:tcPr>
          <w:p w14:paraId="5175AF58" w14:textId="0C873F30" w:rsidR="007101B3" w:rsidRPr="008D02FD" w:rsidRDefault="00FE49AA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1,06</w:t>
            </w:r>
          </w:p>
        </w:tc>
        <w:tc>
          <w:tcPr>
            <w:tcW w:w="2561" w:type="dxa"/>
            <w:gridSpan w:val="2"/>
          </w:tcPr>
          <w:p w14:paraId="2030E0DD" w14:textId="77778BFD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Ratov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B. </w:t>
            </w:r>
          </w:p>
          <w:p w14:paraId="0E2F4552" w14:textId="33FA733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Mechnik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V.</w:t>
            </w:r>
          </w:p>
          <w:p w14:paraId="468315C2" w14:textId="4F3DC899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Hevorkian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E.</w:t>
            </w:r>
          </w:p>
          <w:p w14:paraId="2DE68B72" w14:textId="659FA9D9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Shukmanova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A.</w:t>
            </w:r>
          </w:p>
          <w:p w14:paraId="2AD49371" w14:textId="458CBFC0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Seidaliyev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A.</w:t>
            </w:r>
          </w:p>
        </w:tc>
      </w:tr>
      <w:tr w:rsidR="007101B3" w:rsidRPr="008D02FD" w14:paraId="626B7D4F" w14:textId="77777777" w:rsidTr="001C3D6C">
        <w:tc>
          <w:tcPr>
            <w:tcW w:w="680" w:type="dxa"/>
          </w:tcPr>
          <w:p w14:paraId="17ECECAF" w14:textId="77777777" w:rsidR="007101B3" w:rsidRPr="00BF30FC" w:rsidRDefault="007101B3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7740A946" w14:textId="45C30123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Blade bit drilling in Kazakhstan: achieved results, unresolved issues</w:t>
            </w:r>
          </w:p>
        </w:tc>
        <w:tc>
          <w:tcPr>
            <w:tcW w:w="4649" w:type="dxa"/>
          </w:tcPr>
          <w:p w14:paraId="6E44AB72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News of the National Academy of Sciences of the Republic of Kazakhstan, Series of Geology and Technical Sciences</w:t>
            </w:r>
          </w:p>
          <w:p w14:paraId="5B72215C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DOI: 10.32014/2025.2518-170X.484</w:t>
            </w:r>
          </w:p>
          <w:p w14:paraId="06AAC903" w14:textId="4476A475" w:rsidR="007101B3" w:rsidRPr="004C0B3A" w:rsidRDefault="007101B3" w:rsidP="00710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2024</w:t>
            </w:r>
          </w:p>
        </w:tc>
        <w:tc>
          <w:tcPr>
            <w:tcW w:w="1701" w:type="dxa"/>
            <w:gridSpan w:val="2"/>
          </w:tcPr>
          <w:p w14:paraId="60EE1ED3" w14:textId="027E4F01" w:rsidR="007101B3" w:rsidRPr="008D02FD" w:rsidRDefault="00FE49AA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1,75</w:t>
            </w:r>
          </w:p>
        </w:tc>
        <w:tc>
          <w:tcPr>
            <w:tcW w:w="2561" w:type="dxa"/>
            <w:gridSpan w:val="2"/>
          </w:tcPr>
          <w:p w14:paraId="168FF4C6" w14:textId="18EB2559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Tovbasarovich R.B.</w:t>
            </w:r>
          </w:p>
          <w:p w14:paraId="2BAE025C" w14:textId="4BC84FE3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Lvovych K.V.</w:t>
            </w:r>
          </w:p>
          <w:p w14:paraId="4D9D4043" w14:textId="591CAA9E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Gabitovich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U.Z.</w:t>
            </w:r>
          </w:p>
          <w:p w14:paraId="24B73710" w14:textId="73A6A4BE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Anatoliiovych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K.Y.</w:t>
            </w:r>
          </w:p>
          <w:p w14:paraId="2A218156" w14:textId="0A807071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Abiyevich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S.A.</w:t>
            </w:r>
          </w:p>
        </w:tc>
      </w:tr>
      <w:tr w:rsidR="007101B3" w:rsidRPr="008D02FD" w14:paraId="2E2A4CF2" w14:textId="77777777" w:rsidTr="001C3D6C">
        <w:tc>
          <w:tcPr>
            <w:tcW w:w="680" w:type="dxa"/>
          </w:tcPr>
          <w:p w14:paraId="568A6F5A" w14:textId="77777777" w:rsidR="007101B3" w:rsidRPr="00BF30FC" w:rsidRDefault="007101B3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17DEB42D" w14:textId="2D3FE765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Application of Plasticizers Octadecane to Pentatriacontane and Ethylene Glycol in the Manufacture of Metaloceramic Alloys</w:t>
            </w:r>
          </w:p>
        </w:tc>
        <w:tc>
          <w:tcPr>
            <w:tcW w:w="4649" w:type="dxa"/>
          </w:tcPr>
          <w:p w14:paraId="079CCA76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ES Materials and Manufacturing</w:t>
            </w:r>
          </w:p>
          <w:p w14:paraId="250FD042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DOI: 10.30919/mm1563</w:t>
            </w:r>
          </w:p>
          <w:p w14:paraId="55B2EC13" w14:textId="6AB54113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2024</w:t>
            </w:r>
          </w:p>
        </w:tc>
        <w:tc>
          <w:tcPr>
            <w:tcW w:w="1701" w:type="dxa"/>
            <w:gridSpan w:val="2"/>
          </w:tcPr>
          <w:p w14:paraId="4C178AEA" w14:textId="3A5D6E6B" w:rsidR="007101B3" w:rsidRPr="008D02FD" w:rsidRDefault="00FE49AA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0,875</w:t>
            </w:r>
          </w:p>
        </w:tc>
        <w:tc>
          <w:tcPr>
            <w:tcW w:w="2561" w:type="dxa"/>
            <w:gridSpan w:val="2"/>
          </w:tcPr>
          <w:p w14:paraId="468E7295" w14:textId="1152B6D1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Ratov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B.</w:t>
            </w:r>
          </w:p>
          <w:p w14:paraId="61CEA18F" w14:textId="1BC29F95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Kuttybayev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A.</w:t>
            </w:r>
          </w:p>
          <w:p w14:paraId="4F18C636" w14:textId="487AD290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Tileuberdi N.</w:t>
            </w:r>
          </w:p>
          <w:p w14:paraId="0478E89A" w14:textId="032AE222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Zaichuk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O.</w:t>
            </w:r>
          </w:p>
          <w:p w14:paraId="3E391012" w14:textId="7F6BB625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Seidaliyev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A.</w:t>
            </w:r>
          </w:p>
        </w:tc>
      </w:tr>
      <w:tr w:rsidR="007101B3" w:rsidRPr="008D02FD" w14:paraId="05D74655" w14:textId="77777777" w:rsidTr="001C3D6C">
        <w:tc>
          <w:tcPr>
            <w:tcW w:w="680" w:type="dxa"/>
          </w:tcPr>
          <w:p w14:paraId="3D4F0B64" w14:textId="77777777" w:rsidR="007101B3" w:rsidRPr="00BF30FC" w:rsidRDefault="007101B3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1C74D4DF" w14:textId="041E3A44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Comparison of the Quality of Gas Equipment at Metallurgical and Coke-Chemical Enterprises and Production Plants</w:t>
            </w:r>
          </w:p>
        </w:tc>
        <w:tc>
          <w:tcPr>
            <w:tcW w:w="4649" w:type="dxa"/>
          </w:tcPr>
          <w:p w14:paraId="16AE0026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Polish Journal of Environmental Studies</w:t>
            </w:r>
          </w:p>
          <w:p w14:paraId="491724CF" w14:textId="2C48632F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DOI: 10.15244/pjoes/177442</w:t>
            </w:r>
          </w:p>
        </w:tc>
        <w:tc>
          <w:tcPr>
            <w:tcW w:w="1701" w:type="dxa"/>
            <w:gridSpan w:val="2"/>
          </w:tcPr>
          <w:p w14:paraId="17EC0313" w14:textId="12291412" w:rsidR="007101B3" w:rsidRPr="008D02FD" w:rsidRDefault="00FE49AA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0,625</w:t>
            </w:r>
          </w:p>
        </w:tc>
        <w:tc>
          <w:tcPr>
            <w:tcW w:w="2561" w:type="dxa"/>
            <w:gridSpan w:val="2"/>
          </w:tcPr>
          <w:p w14:paraId="7011D072" w14:textId="70B05A8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Filin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A.</w:t>
            </w:r>
          </w:p>
          <w:p w14:paraId="7676A577" w14:textId="732F4BCF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Kolbina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I. </w:t>
            </w:r>
          </w:p>
          <w:p w14:paraId="40B6B067" w14:textId="532DAB98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Seidaliyev A.</w:t>
            </w:r>
          </w:p>
          <w:p w14:paraId="3B9A4818" w14:textId="41BE9330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Koibakova S.</w:t>
            </w:r>
          </w:p>
          <w:p w14:paraId="543EBCA1" w14:textId="3DC0923A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Mankesheva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O.</w:t>
            </w:r>
          </w:p>
        </w:tc>
      </w:tr>
      <w:tr w:rsidR="007101B3" w:rsidRPr="008D02FD" w14:paraId="6A917174" w14:textId="77777777" w:rsidTr="001C3D6C">
        <w:tc>
          <w:tcPr>
            <w:tcW w:w="680" w:type="dxa"/>
          </w:tcPr>
          <w:p w14:paraId="33226E41" w14:textId="77777777" w:rsidR="007101B3" w:rsidRPr="00BF30FC" w:rsidRDefault="007101B3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4AEC7553" w14:textId="534CACA5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Comprehensive Use of Electrical Inverse Lateral and Radioactive Logging for Strata Properties Investigation in Cased Wells</w:t>
            </w:r>
          </w:p>
        </w:tc>
        <w:tc>
          <w:tcPr>
            <w:tcW w:w="4649" w:type="dxa"/>
          </w:tcPr>
          <w:p w14:paraId="65E5AE61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ES Materials and Manufacturing</w:t>
            </w:r>
          </w:p>
          <w:p w14:paraId="6C5DD674" w14:textId="375FBF3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DOI: 10.30919/mm1417</w:t>
            </w:r>
          </w:p>
        </w:tc>
        <w:tc>
          <w:tcPr>
            <w:tcW w:w="1701" w:type="dxa"/>
            <w:gridSpan w:val="2"/>
          </w:tcPr>
          <w:p w14:paraId="66F91028" w14:textId="185EDECF" w:rsidR="007101B3" w:rsidRPr="008D02FD" w:rsidRDefault="00FE49AA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2,25</w:t>
            </w:r>
          </w:p>
        </w:tc>
        <w:tc>
          <w:tcPr>
            <w:tcW w:w="2561" w:type="dxa"/>
            <w:gridSpan w:val="2"/>
          </w:tcPr>
          <w:p w14:paraId="3FD40BED" w14:textId="0BC18AD0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Orinbaev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Baxtjan</w:t>
            </w:r>
          </w:p>
          <w:p w14:paraId="44DA5059" w14:textId="1AF71233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Ratov Boranbay</w:t>
            </w:r>
          </w:p>
          <w:p w14:paraId="06494A97" w14:textId="1381F0B1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Khomenko Volodymyr</w:t>
            </w:r>
          </w:p>
          <w:p w14:paraId="44BF37AE" w14:textId="7AFB78AF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Tileuberdi Nurbol</w:t>
            </w:r>
          </w:p>
          <w:p w14:paraId="76C7EA38" w14:textId="08D28F7D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Khayitov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Odiljon</w:t>
            </w:r>
          </w:p>
          <w:p w14:paraId="6E7168A4" w14:textId="307742C9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Umirzokov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Azamat</w:t>
            </w:r>
          </w:p>
          <w:p w14:paraId="0FC856FD" w14:textId="5C67C25F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Seidaliyev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Askar</w:t>
            </w:r>
          </w:p>
          <w:p w14:paraId="13BDE1AF" w14:textId="04E78656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Makyzhanova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Assyl</w:t>
            </w:r>
          </w:p>
          <w:p w14:paraId="7687ABC5" w14:textId="41193EA6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Kuttybayev Aidar</w:t>
            </w:r>
          </w:p>
          <w:p w14:paraId="7BEDBDA6" w14:textId="11DDF2C6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Zahrytsenko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Alina</w:t>
            </w:r>
          </w:p>
        </w:tc>
      </w:tr>
      <w:tr w:rsidR="007101B3" w:rsidRPr="009D215D" w14:paraId="51FBFCC3" w14:textId="77777777" w:rsidTr="001C3D6C">
        <w:tc>
          <w:tcPr>
            <w:tcW w:w="680" w:type="dxa"/>
          </w:tcPr>
          <w:p w14:paraId="3A8224E3" w14:textId="77777777" w:rsidR="007101B3" w:rsidRPr="00BF30FC" w:rsidRDefault="007101B3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2DCDFB85" w14:textId="13554CAE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Automated systems for main oil pipelines diagnostics and control</w:t>
            </w:r>
          </w:p>
        </w:tc>
        <w:tc>
          <w:tcPr>
            <w:tcW w:w="4649" w:type="dxa"/>
          </w:tcPr>
          <w:p w14:paraId="4A6B64A2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IOP Conference Series: Materials Science and Engineering</w:t>
            </w:r>
          </w:p>
          <w:p w14:paraId="15008840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DOI: 10.1088/1757-899X/1047/1/012145 </w:t>
            </w:r>
          </w:p>
          <w:p w14:paraId="5236FC1A" w14:textId="5077BA38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2021</w:t>
            </w:r>
          </w:p>
        </w:tc>
        <w:tc>
          <w:tcPr>
            <w:tcW w:w="1701" w:type="dxa"/>
            <w:gridSpan w:val="2"/>
          </w:tcPr>
          <w:p w14:paraId="227242AB" w14:textId="4317155E" w:rsidR="007101B3" w:rsidRPr="008D02FD" w:rsidRDefault="00FE49AA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0,43</w:t>
            </w:r>
          </w:p>
        </w:tc>
        <w:tc>
          <w:tcPr>
            <w:tcW w:w="2561" w:type="dxa"/>
            <w:gridSpan w:val="2"/>
          </w:tcPr>
          <w:p w14:paraId="1C2FCE50" w14:textId="105FEFEC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Ospanov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Ye A.</w:t>
            </w:r>
          </w:p>
          <w:p w14:paraId="710A8FFA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Moldasheva Zh.Zh.</w:t>
            </w:r>
          </w:p>
          <w:p w14:paraId="3D425D83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Toleuov T.Zh.</w:t>
            </w:r>
          </w:p>
          <w:p w14:paraId="360A2F73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Shuteyeva G.S.</w:t>
            </w:r>
          </w:p>
          <w:p w14:paraId="3FCB25D8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Seidaliyev A.A.</w:t>
            </w:r>
          </w:p>
          <w:p w14:paraId="14747011" w14:textId="6F77ABDA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Demyanenko A.I.</w:t>
            </w:r>
          </w:p>
        </w:tc>
      </w:tr>
      <w:tr w:rsidR="007101B3" w:rsidRPr="009D215D" w14:paraId="3D905C99" w14:textId="77777777" w:rsidTr="001C3D6C">
        <w:tc>
          <w:tcPr>
            <w:tcW w:w="680" w:type="dxa"/>
          </w:tcPr>
          <w:p w14:paraId="7F5B74F1" w14:textId="77777777" w:rsidR="007101B3" w:rsidRPr="00BF30FC" w:rsidRDefault="007101B3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72A22DE5" w14:textId="72EE1671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Optimization of the production plan of drill bits with fuzzy constraints based on a heuristic method</w:t>
            </w:r>
          </w:p>
        </w:tc>
        <w:tc>
          <w:tcPr>
            <w:tcW w:w="4649" w:type="dxa"/>
          </w:tcPr>
          <w:p w14:paraId="32DFE8FC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IOP Conference Series: Materials Science and Engineering </w:t>
            </w:r>
          </w:p>
          <w:p w14:paraId="52F9CFCE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DOI: 10.1088/1757-899X/1047/1/012004</w:t>
            </w:r>
          </w:p>
          <w:p w14:paraId="52C7A898" w14:textId="54A5FDE2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2021</w:t>
            </w:r>
          </w:p>
        </w:tc>
        <w:tc>
          <w:tcPr>
            <w:tcW w:w="1701" w:type="dxa"/>
            <w:gridSpan w:val="2"/>
          </w:tcPr>
          <w:p w14:paraId="509BB98B" w14:textId="5B25CA59" w:rsidR="007101B3" w:rsidRPr="008D02FD" w:rsidRDefault="00FE49AA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0,43</w:t>
            </w:r>
          </w:p>
        </w:tc>
        <w:tc>
          <w:tcPr>
            <w:tcW w:w="2561" w:type="dxa"/>
            <w:gridSpan w:val="2"/>
          </w:tcPr>
          <w:p w14:paraId="7F099E17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Orazbayev B.B.</w:t>
            </w:r>
          </w:p>
          <w:p w14:paraId="2F02D423" w14:textId="47CC5934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Ospanov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Ye A</w:t>
            </w:r>
          </w:p>
          <w:p w14:paraId="1A911F41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Orazbayeva K.N.</w:t>
            </w:r>
          </w:p>
          <w:p w14:paraId="4C68C09A" w14:textId="285AB342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Kulmagambetova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Zh K</w:t>
            </w:r>
          </w:p>
          <w:p w14:paraId="69B1B26D" w14:textId="77777777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Seidaliyev A.A.</w:t>
            </w:r>
          </w:p>
          <w:p w14:paraId="0129D9AC" w14:textId="611701AC" w:rsidR="007101B3" w:rsidRPr="008D02FD" w:rsidRDefault="007101B3" w:rsidP="0071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8D0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Smailova U.M.</w:t>
            </w:r>
          </w:p>
        </w:tc>
      </w:tr>
      <w:tr w:rsidR="007101B3" w:rsidRPr="008D02FD" w14:paraId="785AE6E0" w14:textId="77777777" w:rsidTr="008D02FD">
        <w:tc>
          <w:tcPr>
            <w:tcW w:w="15007" w:type="dxa"/>
            <w:gridSpan w:val="7"/>
          </w:tcPr>
          <w:p w14:paraId="2B92D23C" w14:textId="77777777" w:rsidR="007101B3" w:rsidRPr="008D02FD" w:rsidRDefault="007101B3" w:rsidP="007101B3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D02FD">
              <w:rPr>
                <w:rFonts w:ascii="Times New Roman" w:hAnsi="Times New Roman" w:cs="Times New Roman"/>
                <w:b/>
                <w:bCs/>
                <w:lang w:val="kk-KZ"/>
              </w:rPr>
              <w:t>Научные статьи в изданиях, рекомендуемых Комитетом по обеспечению качества в</w:t>
            </w:r>
          </w:p>
          <w:p w14:paraId="3A981B45" w14:textId="1ABB25E7" w:rsidR="007101B3" w:rsidRPr="008D02FD" w:rsidRDefault="007101B3" w:rsidP="00710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2FD">
              <w:rPr>
                <w:rFonts w:ascii="Times New Roman" w:hAnsi="Times New Roman" w:cs="Times New Roman"/>
                <w:b/>
                <w:bCs/>
                <w:lang w:val="kk-KZ"/>
              </w:rPr>
              <w:t>Сфере образования  и науки Министерства образования и науки  Республики Казахстан</w:t>
            </w:r>
          </w:p>
        </w:tc>
      </w:tr>
      <w:tr w:rsidR="007101B3" w:rsidRPr="008A3967" w14:paraId="63A599E6" w14:textId="77777777" w:rsidTr="001C3D6C">
        <w:trPr>
          <w:gridAfter w:val="1"/>
          <w:wAfter w:w="9" w:type="dxa"/>
        </w:trPr>
        <w:tc>
          <w:tcPr>
            <w:tcW w:w="680" w:type="dxa"/>
          </w:tcPr>
          <w:p w14:paraId="050F632A" w14:textId="60267547" w:rsidR="007101B3" w:rsidRPr="002A7DB5" w:rsidRDefault="007101B3" w:rsidP="002A7DB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3A5C010C" w14:textId="1683283F" w:rsidR="007101B3" w:rsidRPr="002A7DB5" w:rsidRDefault="00B66123" w:rsidP="00B6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61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Оптимизация эксплуатационных</w:t>
            </w:r>
            <w:r w:rsidR="002A7D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</w:t>
            </w:r>
            <w:r w:rsidRPr="00B661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войств бурового инструмента</w:t>
            </w:r>
            <w:r w:rsidR="002A7D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 </w:t>
            </w:r>
            <w:r w:rsidRPr="00B661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алмазосодержащими элементами</w:t>
            </w:r>
          </w:p>
        </w:tc>
        <w:tc>
          <w:tcPr>
            <w:tcW w:w="4675" w:type="dxa"/>
            <w:gridSpan w:val="2"/>
          </w:tcPr>
          <w:p w14:paraId="688DC904" w14:textId="77777777" w:rsidR="007101B3" w:rsidRDefault="00B66123" w:rsidP="007101B3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НЕФТЬ И ГАЗ 2025 2 (146)</w:t>
            </w:r>
          </w:p>
          <w:p w14:paraId="76A10B70" w14:textId="262729C4" w:rsidR="001C3D6C" w:rsidRPr="008D02FD" w:rsidRDefault="001C3D6C" w:rsidP="007101B3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http://neft-gas.kz/magazin/product/zhurnal-no2-2025-god</w:t>
            </w:r>
          </w:p>
        </w:tc>
        <w:tc>
          <w:tcPr>
            <w:tcW w:w="1675" w:type="dxa"/>
          </w:tcPr>
          <w:p w14:paraId="1B40BEFA" w14:textId="4592E4CA" w:rsidR="007101B3" w:rsidRPr="008D02FD" w:rsidRDefault="00B66123" w:rsidP="0071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0,625</w:t>
            </w:r>
          </w:p>
        </w:tc>
        <w:tc>
          <w:tcPr>
            <w:tcW w:w="2552" w:type="dxa"/>
          </w:tcPr>
          <w:p w14:paraId="48FB9C17" w14:textId="24CD0EF4" w:rsidR="007101B3" w:rsidRPr="00B66123" w:rsidRDefault="00B66123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А.Е. Куттыбаев</w:t>
            </w:r>
          </w:p>
          <w:p w14:paraId="604B9DEA" w14:textId="0B9AC691" w:rsidR="00B66123" w:rsidRPr="00B66123" w:rsidRDefault="00B66123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М.Д. Сарбопеева</w:t>
            </w:r>
          </w:p>
          <w:p w14:paraId="5521AF5E" w14:textId="77777777" w:rsidR="00B66123" w:rsidRDefault="00B66123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З.Г. Утепов</w:t>
            </w:r>
          </w:p>
          <w:p w14:paraId="6347668D" w14:textId="13370B56" w:rsidR="00B66123" w:rsidRPr="00B66123" w:rsidRDefault="00B66123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 Сейдалиев</w:t>
            </w:r>
          </w:p>
          <w:p w14:paraId="4E92417D" w14:textId="2CAA158E" w:rsidR="00B66123" w:rsidRPr="00B66123" w:rsidRDefault="00B66123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А.Б. Калжанова</w:t>
            </w:r>
          </w:p>
          <w:p w14:paraId="344F76E1" w14:textId="517B0F0D" w:rsidR="00B66123" w:rsidRPr="00B66123" w:rsidRDefault="00B66123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А.Г. Гусманова</w:t>
            </w:r>
          </w:p>
          <w:p w14:paraId="1DEB36E4" w14:textId="007A1298" w:rsidR="00B66123" w:rsidRPr="00B66123" w:rsidRDefault="00B66123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Б.T. Ратов</w:t>
            </w:r>
            <w:r w:rsidR="009D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66123" w:rsidRPr="008A3967" w14:paraId="6E8E0E87" w14:textId="77777777" w:rsidTr="001C3D6C">
        <w:trPr>
          <w:gridAfter w:val="1"/>
          <w:wAfter w:w="9" w:type="dxa"/>
        </w:trPr>
        <w:tc>
          <w:tcPr>
            <w:tcW w:w="680" w:type="dxa"/>
          </w:tcPr>
          <w:p w14:paraId="015E35E6" w14:textId="3E6E1E8D" w:rsidR="00B66123" w:rsidRPr="002A7DB5" w:rsidRDefault="00B66123" w:rsidP="002A7DB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3DF33BA5" w14:textId="273421AD" w:rsidR="00B66123" w:rsidRPr="00B66123" w:rsidRDefault="00B66123" w:rsidP="00B6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123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структурных поднятий</w:t>
            </w:r>
          </w:p>
          <w:p w14:paraId="37440208" w14:textId="1C36F0C2" w:rsidR="00B66123" w:rsidRPr="00B66123" w:rsidRDefault="00B66123" w:rsidP="00B6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123">
              <w:rPr>
                <w:rFonts w:ascii="Times New Roman" w:hAnsi="Times New Roman" w:cs="Times New Roman"/>
                <w:bCs/>
                <w:sz w:val="24"/>
                <w:szCs w:val="24"/>
              </w:rPr>
              <w:t>Махат и прибрежное, расположенные</w:t>
            </w:r>
          </w:p>
          <w:p w14:paraId="16466763" w14:textId="7746D143" w:rsidR="00B66123" w:rsidRPr="008D02FD" w:rsidRDefault="00B66123" w:rsidP="00B6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пределах жазгурлинской депрессии </w:t>
            </w:r>
          </w:p>
        </w:tc>
        <w:tc>
          <w:tcPr>
            <w:tcW w:w="4675" w:type="dxa"/>
            <w:gridSpan w:val="2"/>
          </w:tcPr>
          <w:p w14:paraId="7402CD02" w14:textId="77777777" w:rsidR="00B66123" w:rsidRDefault="00B66123" w:rsidP="007101B3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НЕФТЬ И ГАЗ 2023 3 (135)</w:t>
            </w:r>
          </w:p>
          <w:p w14:paraId="25F90899" w14:textId="23A20D03" w:rsidR="001C3D6C" w:rsidRPr="008D02FD" w:rsidRDefault="001C3D6C" w:rsidP="007101B3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http://neft-gas.kz/magazin/product/zhurnal-neft-i-gaz-no3</w:t>
            </w:r>
          </w:p>
        </w:tc>
        <w:tc>
          <w:tcPr>
            <w:tcW w:w="1675" w:type="dxa"/>
          </w:tcPr>
          <w:p w14:paraId="5DCBAD6F" w14:textId="250952AD" w:rsidR="00B66123" w:rsidRPr="008D02FD" w:rsidRDefault="00B66123" w:rsidP="0071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0,8125</w:t>
            </w:r>
          </w:p>
        </w:tc>
        <w:tc>
          <w:tcPr>
            <w:tcW w:w="2552" w:type="dxa"/>
          </w:tcPr>
          <w:p w14:paraId="2AF350EE" w14:textId="1CFDC5F0" w:rsidR="00B66123" w:rsidRPr="001C3D6C" w:rsidRDefault="001C3D6C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Э.К. Мерекеева</w:t>
            </w:r>
          </w:p>
          <w:p w14:paraId="045A4887" w14:textId="6683C08D" w:rsidR="00B66123" w:rsidRPr="001C3D6C" w:rsidRDefault="001C3D6C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Қ.А. Қожахмет</w:t>
            </w:r>
          </w:p>
          <w:p w14:paraId="44258AD2" w14:textId="04EC3A34" w:rsidR="001C3D6C" w:rsidRPr="001C3D6C" w:rsidRDefault="001C3D6C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 Алексеев</w:t>
            </w:r>
          </w:p>
          <w:p w14:paraId="69C96755" w14:textId="054D262E" w:rsidR="001C3D6C" w:rsidRPr="008D02FD" w:rsidRDefault="001C3D6C" w:rsidP="007101B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C3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 Сейдалиев</w:t>
            </w:r>
          </w:p>
        </w:tc>
      </w:tr>
      <w:tr w:rsidR="00B66123" w:rsidRPr="008A3967" w14:paraId="7D7102B5" w14:textId="77777777" w:rsidTr="001C3D6C">
        <w:trPr>
          <w:gridAfter w:val="1"/>
          <w:wAfter w:w="9" w:type="dxa"/>
        </w:trPr>
        <w:tc>
          <w:tcPr>
            <w:tcW w:w="680" w:type="dxa"/>
          </w:tcPr>
          <w:p w14:paraId="68E758B9" w14:textId="2196E76F" w:rsidR="00B66123" w:rsidRPr="002A7DB5" w:rsidRDefault="00B66123" w:rsidP="002A7DB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4C6D940D" w14:textId="0B5B8C42" w:rsidR="001C3D6C" w:rsidRPr="001C3D6C" w:rsidRDefault="001C3D6C" w:rsidP="001C3D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6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расширяющегося</w:t>
            </w:r>
          </w:p>
          <w:p w14:paraId="22D59EA6" w14:textId="423937F8" w:rsidR="001C3D6C" w:rsidRPr="001C3D6C" w:rsidRDefault="001C3D6C" w:rsidP="001C3D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6C">
              <w:rPr>
                <w:rFonts w:ascii="Times New Roman" w:hAnsi="Times New Roman" w:cs="Times New Roman"/>
                <w:bCs/>
                <w:sz w:val="24"/>
                <w:szCs w:val="24"/>
              </w:rPr>
              <w:t>Тампонажного цемента для разобщения</w:t>
            </w:r>
          </w:p>
          <w:p w14:paraId="0E43ADD1" w14:textId="2C2D0154" w:rsidR="00B66123" w:rsidRPr="008D02FD" w:rsidRDefault="001C3D6C" w:rsidP="001C3D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6C">
              <w:rPr>
                <w:rFonts w:ascii="Times New Roman" w:hAnsi="Times New Roman" w:cs="Times New Roman"/>
                <w:bCs/>
                <w:sz w:val="24"/>
                <w:szCs w:val="24"/>
              </w:rPr>
              <w:t>Пластов на месторождении узень</w:t>
            </w:r>
          </w:p>
        </w:tc>
        <w:tc>
          <w:tcPr>
            <w:tcW w:w="4675" w:type="dxa"/>
            <w:gridSpan w:val="2"/>
          </w:tcPr>
          <w:p w14:paraId="3872F506" w14:textId="2D2EAF69" w:rsidR="00B66123" w:rsidRDefault="001C3D6C" w:rsidP="007101B3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НЕФТЬ И ГАЗ 2025 3 (147)</w:t>
            </w:r>
          </w:p>
          <w:p w14:paraId="730C2CE1" w14:textId="37E958DB" w:rsidR="001C3D6C" w:rsidRDefault="001C3D6C" w:rsidP="007101B3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http://neft-gas.kz/magazin/product/zhurnal-no5-2023-god</w:t>
            </w:r>
          </w:p>
          <w:p w14:paraId="556FE106" w14:textId="1ADA015C" w:rsidR="001C3D6C" w:rsidRPr="008D02FD" w:rsidRDefault="001C3D6C" w:rsidP="007101B3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0188290" w14:textId="52759270" w:rsidR="00B66123" w:rsidRPr="008D02FD" w:rsidRDefault="001C3D6C" w:rsidP="0071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0,4375</w:t>
            </w:r>
          </w:p>
        </w:tc>
        <w:tc>
          <w:tcPr>
            <w:tcW w:w="2552" w:type="dxa"/>
          </w:tcPr>
          <w:p w14:paraId="485A5FB5" w14:textId="16D70CFE" w:rsidR="00B66123" w:rsidRPr="001C3D6C" w:rsidRDefault="001C3D6C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 Сейдалиев</w:t>
            </w:r>
          </w:p>
          <w:p w14:paraId="0755B0EC" w14:textId="184038DD" w:rsidR="001C3D6C" w:rsidRPr="008D02FD" w:rsidRDefault="001C3D6C" w:rsidP="007101B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C3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М.Ю. Кулиев</w:t>
            </w:r>
          </w:p>
        </w:tc>
      </w:tr>
      <w:tr w:rsidR="001C3D6C" w:rsidRPr="008A3967" w14:paraId="60C6C050" w14:textId="77777777" w:rsidTr="001C3D6C">
        <w:trPr>
          <w:gridAfter w:val="1"/>
          <w:wAfter w:w="9" w:type="dxa"/>
        </w:trPr>
        <w:tc>
          <w:tcPr>
            <w:tcW w:w="680" w:type="dxa"/>
          </w:tcPr>
          <w:p w14:paraId="6656446F" w14:textId="3539497E" w:rsidR="001C3D6C" w:rsidRPr="002A7DB5" w:rsidRDefault="001C3D6C" w:rsidP="002A7DB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168C388F" w14:textId="15A0B775" w:rsidR="001C3D6C" w:rsidRPr="001C3D6C" w:rsidRDefault="001C3D6C" w:rsidP="001C3D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6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Использования полимернотампонажной смеси в целях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C3D6C">
              <w:rPr>
                <w:rFonts w:ascii="Times New Roman" w:hAnsi="Times New Roman" w:cs="Times New Roman"/>
                <w:bCs/>
                <w:sz w:val="24"/>
                <w:szCs w:val="24"/>
              </w:rPr>
              <w:t>Крепления скважин</w:t>
            </w:r>
          </w:p>
        </w:tc>
        <w:tc>
          <w:tcPr>
            <w:tcW w:w="4675" w:type="dxa"/>
            <w:gridSpan w:val="2"/>
          </w:tcPr>
          <w:p w14:paraId="14DC01E5" w14:textId="77777777" w:rsidR="001C3D6C" w:rsidRDefault="001C3D6C" w:rsidP="007101B3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НЕФТЬ И ГАЗ 2025 1 (145)</w:t>
            </w:r>
          </w:p>
          <w:p w14:paraId="1C627E73" w14:textId="5BFBD60E" w:rsidR="001C3D6C" w:rsidRPr="001C3D6C" w:rsidRDefault="001C3D6C" w:rsidP="007101B3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http://neft-gas.kz/magazin/product/zhurnal-no1-2025-god</w:t>
            </w:r>
          </w:p>
        </w:tc>
        <w:tc>
          <w:tcPr>
            <w:tcW w:w="1675" w:type="dxa"/>
          </w:tcPr>
          <w:p w14:paraId="0999B39C" w14:textId="605ABB4E" w:rsidR="001C3D6C" w:rsidRDefault="001C3D6C" w:rsidP="0071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552" w:type="dxa"/>
          </w:tcPr>
          <w:p w14:paraId="747B9446" w14:textId="765F8F75" w:rsidR="001C3D6C" w:rsidRDefault="001C3D6C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М.Ю. Кулиев</w:t>
            </w:r>
          </w:p>
          <w:p w14:paraId="0B44C416" w14:textId="2932614C" w:rsidR="001C3D6C" w:rsidRDefault="001C3D6C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Б.Ш. Акрамов</w:t>
            </w:r>
          </w:p>
          <w:p w14:paraId="6374FB3C" w14:textId="72709E9D" w:rsidR="001C3D6C" w:rsidRDefault="001C3D6C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 Сейдалиев</w:t>
            </w:r>
          </w:p>
          <w:p w14:paraId="688C1321" w14:textId="70DD4A62" w:rsidR="001C3D6C" w:rsidRPr="001C3D6C" w:rsidRDefault="001C3D6C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7DB5" w:rsidRPr="008A3967" w14:paraId="263123C8" w14:textId="77777777" w:rsidTr="001C3D6C">
        <w:trPr>
          <w:gridAfter w:val="1"/>
          <w:wAfter w:w="9" w:type="dxa"/>
        </w:trPr>
        <w:tc>
          <w:tcPr>
            <w:tcW w:w="680" w:type="dxa"/>
          </w:tcPr>
          <w:p w14:paraId="41A98E9B" w14:textId="77777777" w:rsidR="002A7DB5" w:rsidRPr="002A7DB5" w:rsidRDefault="002A7DB5" w:rsidP="002A7DB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20D0AE1F" w14:textId="0E8916F4" w:rsidR="002A7DB5" w:rsidRPr="001C3D6C" w:rsidRDefault="002A7DB5" w:rsidP="002A7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DB5">
              <w:rPr>
                <w:rFonts w:ascii="Times New Roman" w:hAnsi="Times New Roman" w:cs="Times New Roman"/>
                <w:bCs/>
                <w:sz w:val="24"/>
                <w:szCs w:val="24"/>
              </w:rPr>
              <w:t>Подбор буровых растворов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</w:t>
            </w:r>
            <w:r w:rsidRPr="002A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регулирование их плотности </w:t>
            </w:r>
          </w:p>
        </w:tc>
        <w:tc>
          <w:tcPr>
            <w:tcW w:w="4675" w:type="dxa"/>
            <w:gridSpan w:val="2"/>
          </w:tcPr>
          <w:p w14:paraId="78C62F20" w14:textId="77777777" w:rsidR="002A7DB5" w:rsidRDefault="002A7DB5" w:rsidP="007101B3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НЕФТЬ И ГАЗ 2025 1 (145)</w:t>
            </w:r>
          </w:p>
          <w:p w14:paraId="00B49EA0" w14:textId="6546912F" w:rsidR="002A7DB5" w:rsidRPr="001C3D6C" w:rsidRDefault="002A7DB5" w:rsidP="007101B3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http://neft-gas.kz/magazin/product/zhurnal-no1-2025-god</w:t>
            </w:r>
          </w:p>
        </w:tc>
        <w:tc>
          <w:tcPr>
            <w:tcW w:w="1675" w:type="dxa"/>
          </w:tcPr>
          <w:p w14:paraId="2C361EEB" w14:textId="4D7B6447" w:rsidR="002A7DB5" w:rsidRDefault="002A7DB5" w:rsidP="0071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DB5">
              <w:rPr>
                <w:rFonts w:ascii="Times New Roman" w:hAnsi="Times New Roman" w:cs="Times New Roman"/>
                <w:sz w:val="24"/>
                <w:szCs w:val="24"/>
              </w:rPr>
              <w:t>0,8125</w:t>
            </w:r>
          </w:p>
        </w:tc>
        <w:tc>
          <w:tcPr>
            <w:tcW w:w="2552" w:type="dxa"/>
          </w:tcPr>
          <w:p w14:paraId="579AC21E" w14:textId="7D981941" w:rsidR="002A7DB5" w:rsidRPr="002A7DB5" w:rsidRDefault="002A7DB5" w:rsidP="002A7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А.О. Жайлиев</w:t>
            </w:r>
          </w:p>
          <w:p w14:paraId="6B7790AC" w14:textId="614C0303" w:rsidR="002A7DB5" w:rsidRPr="002A7DB5" w:rsidRDefault="002A7DB5" w:rsidP="002A7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 Сейдалиев</w:t>
            </w:r>
          </w:p>
          <w:p w14:paraId="7A0D4F28" w14:textId="2AB3764B" w:rsidR="002A7DB5" w:rsidRPr="002A7DB5" w:rsidRDefault="002A7DB5" w:rsidP="002A7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А.Г. Гусманова</w:t>
            </w:r>
          </w:p>
          <w:p w14:paraId="6723C76A" w14:textId="1570FC78" w:rsidR="002A7DB5" w:rsidRDefault="002A7DB5" w:rsidP="002A7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М.Т. Табылганов</w:t>
            </w:r>
          </w:p>
          <w:p w14:paraId="334CD917" w14:textId="02C273C9" w:rsidR="002A7DB5" w:rsidRPr="001C3D6C" w:rsidRDefault="002A7DB5" w:rsidP="002A7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Б.T. Ратов</w:t>
            </w:r>
          </w:p>
        </w:tc>
      </w:tr>
      <w:tr w:rsidR="00B66123" w:rsidRPr="008A3967" w14:paraId="552B5D31" w14:textId="77777777" w:rsidTr="001C3D6C">
        <w:trPr>
          <w:gridAfter w:val="1"/>
          <w:wAfter w:w="9" w:type="dxa"/>
        </w:trPr>
        <w:tc>
          <w:tcPr>
            <w:tcW w:w="680" w:type="dxa"/>
          </w:tcPr>
          <w:p w14:paraId="3261163E" w14:textId="71C53B24" w:rsidR="00B66123" w:rsidRPr="002A7DB5" w:rsidRDefault="00B66123" w:rsidP="002A7DB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519F1373" w14:textId="2E6374F1" w:rsidR="00B66123" w:rsidRPr="00D318DD" w:rsidRDefault="00B66123" w:rsidP="00B6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Выбор отклоняющего устройства для искривления скважин</w:t>
            </w:r>
          </w:p>
        </w:tc>
        <w:tc>
          <w:tcPr>
            <w:tcW w:w="4675" w:type="dxa"/>
            <w:gridSpan w:val="2"/>
          </w:tcPr>
          <w:p w14:paraId="388A0FB4" w14:textId="77777777" w:rsidR="00B66123" w:rsidRPr="00D318DD" w:rsidRDefault="00B66123" w:rsidP="00B66123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«Вестник» АктГУ им. Ш.Есенова, 2002, </w:t>
            </w:r>
          </w:p>
          <w:p w14:paraId="5EBA1531" w14:textId="2389312D" w:rsidR="00B66123" w:rsidRPr="00D318DD" w:rsidRDefault="00B66123" w:rsidP="00B66123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</w:t>
            </w:r>
            <w:r w:rsidRPr="00D318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D31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стр.</w:t>
            </w: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675" w:type="dxa"/>
          </w:tcPr>
          <w:p w14:paraId="23CBE0A7" w14:textId="61305B72" w:rsidR="00B66123" w:rsidRPr="00D318DD" w:rsidRDefault="00B66123" w:rsidP="00B6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52" w:type="dxa"/>
          </w:tcPr>
          <w:p w14:paraId="173104ED" w14:textId="77777777" w:rsidR="00B66123" w:rsidRPr="00D318DD" w:rsidRDefault="00B66123" w:rsidP="00B6612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Ахметов А.С.</w:t>
            </w:r>
          </w:p>
          <w:p w14:paraId="2BE7A8AE" w14:textId="77777777" w:rsidR="00B66123" w:rsidRDefault="00B66123" w:rsidP="00B6612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Кулиев Ю.М.</w:t>
            </w:r>
          </w:p>
          <w:p w14:paraId="5F763710" w14:textId="713EEFCD" w:rsidR="009D215D" w:rsidRPr="00D318DD" w:rsidRDefault="009D215D" w:rsidP="00B6612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Сейдалиев А.А.  </w:t>
            </w:r>
          </w:p>
        </w:tc>
      </w:tr>
      <w:tr w:rsidR="00C260DD" w:rsidRPr="008A3967" w14:paraId="237CB0B9" w14:textId="77777777" w:rsidTr="001C3D6C">
        <w:trPr>
          <w:gridAfter w:val="1"/>
          <w:wAfter w:w="9" w:type="dxa"/>
        </w:trPr>
        <w:tc>
          <w:tcPr>
            <w:tcW w:w="680" w:type="dxa"/>
          </w:tcPr>
          <w:p w14:paraId="6EDC5BA1" w14:textId="367AC226" w:rsidR="00C260DD" w:rsidRPr="002A7DB5" w:rsidRDefault="00C260DD" w:rsidP="002A7DB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16B428A6" w14:textId="59B1181A" w:rsidR="00C260DD" w:rsidRPr="00D318DD" w:rsidRDefault="00C260DD" w:rsidP="00C2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Об определении гидравлических характеристик потока бурового раствора в затрубном пространстве скважин с упруговязкими стенками.</w:t>
            </w:r>
          </w:p>
        </w:tc>
        <w:tc>
          <w:tcPr>
            <w:tcW w:w="4675" w:type="dxa"/>
            <w:gridSpan w:val="2"/>
          </w:tcPr>
          <w:p w14:paraId="18883735" w14:textId="79F69674" w:rsidR="00C260DD" w:rsidRPr="00D318DD" w:rsidRDefault="00C260DD" w:rsidP="00C260DD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«Вестник» КазАТК им. М.Тынышпаева, 2010, №1, Стр.60-67</w:t>
            </w:r>
          </w:p>
        </w:tc>
        <w:tc>
          <w:tcPr>
            <w:tcW w:w="1675" w:type="dxa"/>
          </w:tcPr>
          <w:p w14:paraId="3CBAA9FF" w14:textId="03F6C765" w:rsidR="00C260DD" w:rsidRPr="00D318DD" w:rsidRDefault="00C260DD" w:rsidP="00C2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</w:tcPr>
          <w:p w14:paraId="601868E3" w14:textId="2D4C2CDC" w:rsidR="00C260DD" w:rsidRPr="00D318DD" w:rsidRDefault="00C260DD" w:rsidP="00C260D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Сейдалиев А.А.</w:t>
            </w:r>
          </w:p>
        </w:tc>
      </w:tr>
      <w:tr w:rsidR="00C260DD" w:rsidRPr="008A3967" w14:paraId="15A9C17C" w14:textId="77777777" w:rsidTr="001C3D6C">
        <w:trPr>
          <w:gridAfter w:val="1"/>
          <w:wAfter w:w="9" w:type="dxa"/>
        </w:trPr>
        <w:tc>
          <w:tcPr>
            <w:tcW w:w="680" w:type="dxa"/>
          </w:tcPr>
          <w:p w14:paraId="3C86C51B" w14:textId="1E76FF34" w:rsidR="00C260DD" w:rsidRPr="002A7DB5" w:rsidRDefault="00C260DD" w:rsidP="002A7DB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19446F9B" w14:textId="195B9B10" w:rsidR="00C260DD" w:rsidRPr="00D318DD" w:rsidRDefault="00C260DD" w:rsidP="00C2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гидромониторных очистителей кольцевого пространства для очистки скважины от песчаных накоплений.</w:t>
            </w:r>
          </w:p>
        </w:tc>
        <w:tc>
          <w:tcPr>
            <w:tcW w:w="4675" w:type="dxa"/>
            <w:gridSpan w:val="2"/>
          </w:tcPr>
          <w:p w14:paraId="6A586357" w14:textId="77777777" w:rsidR="00C260DD" w:rsidRPr="00D318DD" w:rsidRDefault="00C260DD" w:rsidP="00C260DD">
            <w:pPr>
              <w:ind w:right="-56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«Вестник» КазНТУ им. К.Сатпаева, 2010,</w:t>
            </w:r>
          </w:p>
          <w:p w14:paraId="717A5C21" w14:textId="5BE7F917" w:rsidR="00C260DD" w:rsidRPr="00D318DD" w:rsidRDefault="00C260DD" w:rsidP="00C260DD">
            <w:pPr>
              <w:ind w:right="-56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</w:t>
            </w:r>
            <w:r w:rsidRPr="00D318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Стр.118-122  </w:t>
            </w:r>
          </w:p>
        </w:tc>
        <w:tc>
          <w:tcPr>
            <w:tcW w:w="1675" w:type="dxa"/>
          </w:tcPr>
          <w:p w14:paraId="7E2D617C" w14:textId="6D4BC430" w:rsidR="00C260DD" w:rsidRPr="00D318DD" w:rsidRDefault="00C260DD" w:rsidP="00C2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0,3125</w:t>
            </w:r>
          </w:p>
        </w:tc>
        <w:tc>
          <w:tcPr>
            <w:tcW w:w="2552" w:type="dxa"/>
          </w:tcPr>
          <w:p w14:paraId="2E01C9DC" w14:textId="0EB267AB" w:rsidR="00C260DD" w:rsidRPr="00D318DD" w:rsidRDefault="00C260DD" w:rsidP="00C2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Сейдалиев А.А.  </w:t>
            </w:r>
          </w:p>
        </w:tc>
      </w:tr>
      <w:tr w:rsidR="007101B3" w:rsidRPr="008D02FD" w14:paraId="5D870F2B" w14:textId="77777777" w:rsidTr="008D02FD">
        <w:tc>
          <w:tcPr>
            <w:tcW w:w="680" w:type="dxa"/>
          </w:tcPr>
          <w:p w14:paraId="40193A3A" w14:textId="77777777" w:rsidR="007101B3" w:rsidRPr="00BF30FC" w:rsidRDefault="007101B3" w:rsidP="00710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7" w:type="dxa"/>
            <w:gridSpan w:val="6"/>
          </w:tcPr>
          <w:p w14:paraId="22DB98F1" w14:textId="77777777" w:rsidR="007101B3" w:rsidRPr="00D318DD" w:rsidRDefault="007101B3" w:rsidP="00710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18DD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других научных изданиях Республики Казахстан</w:t>
            </w:r>
          </w:p>
        </w:tc>
      </w:tr>
      <w:tr w:rsidR="001C3D6C" w:rsidRPr="008D02FD" w14:paraId="3D231B86" w14:textId="77777777" w:rsidTr="001C3D6C">
        <w:trPr>
          <w:gridAfter w:val="1"/>
          <w:wAfter w:w="9" w:type="dxa"/>
        </w:trPr>
        <w:tc>
          <w:tcPr>
            <w:tcW w:w="680" w:type="dxa"/>
          </w:tcPr>
          <w:p w14:paraId="40FF3B72" w14:textId="18391CCF" w:rsidR="001C3D6C" w:rsidRPr="00BF30FC" w:rsidRDefault="001C3D6C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1A986932" w14:textId="70041B06" w:rsidR="001C3D6C" w:rsidRPr="00D318DD" w:rsidRDefault="001C3D6C" w:rsidP="001C3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Скважинный нецементируемый фильтр с щелевыми отверстиями.</w:t>
            </w:r>
          </w:p>
        </w:tc>
        <w:tc>
          <w:tcPr>
            <w:tcW w:w="4675" w:type="dxa"/>
            <w:gridSpan w:val="2"/>
          </w:tcPr>
          <w:p w14:paraId="30B3EEF2" w14:textId="688D9F5A" w:rsidR="001C3D6C" w:rsidRPr="00D318DD" w:rsidRDefault="001C3D6C" w:rsidP="001C3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«Поиск», научный журнал МОН РК, 2010,</w:t>
            </w:r>
          </w:p>
        </w:tc>
        <w:tc>
          <w:tcPr>
            <w:tcW w:w="1675" w:type="dxa"/>
          </w:tcPr>
          <w:p w14:paraId="01E2987A" w14:textId="4E7B7DEE" w:rsidR="001C3D6C" w:rsidRPr="00D318DD" w:rsidRDefault="001C3D6C" w:rsidP="001C3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D003CA3" w14:textId="2A4ECE33" w:rsidR="001C3D6C" w:rsidRPr="00D318DD" w:rsidRDefault="009D215D" w:rsidP="001C3D6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Сейдалиев А.А.  </w:t>
            </w:r>
          </w:p>
        </w:tc>
      </w:tr>
      <w:tr w:rsidR="007101B3" w:rsidRPr="008D02FD" w14:paraId="405B187B" w14:textId="77777777" w:rsidTr="008D02FD">
        <w:tc>
          <w:tcPr>
            <w:tcW w:w="15007" w:type="dxa"/>
            <w:gridSpan w:val="7"/>
          </w:tcPr>
          <w:p w14:paraId="6FF90C55" w14:textId="276791FE" w:rsidR="007101B3" w:rsidRPr="00D318DD" w:rsidRDefault="007101B3" w:rsidP="007101B3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318DD">
              <w:rPr>
                <w:rFonts w:ascii="Times New Roman" w:hAnsi="Times New Roman" w:cs="Times New Roman"/>
                <w:b/>
                <w:bCs/>
                <w:lang w:val="kk-KZ"/>
              </w:rPr>
              <w:t>Участие в Международных конференциях стран дальнего и ближнего зарубежья</w:t>
            </w:r>
          </w:p>
        </w:tc>
      </w:tr>
      <w:tr w:rsidR="001C3D6C" w:rsidRPr="008D02FD" w14:paraId="70B01569" w14:textId="77777777" w:rsidTr="00BF30FC">
        <w:trPr>
          <w:gridAfter w:val="1"/>
          <w:wAfter w:w="9" w:type="dxa"/>
          <w:trHeight w:val="895"/>
        </w:trPr>
        <w:tc>
          <w:tcPr>
            <w:tcW w:w="680" w:type="dxa"/>
          </w:tcPr>
          <w:p w14:paraId="6EC06126" w14:textId="72143E2A" w:rsidR="001C3D6C" w:rsidRPr="00BF30FC" w:rsidRDefault="001C3D6C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655BD65B" w14:textId="68A7E303" w:rsidR="001C3D6C" w:rsidRPr="00D318DD" w:rsidRDefault="001C3D6C" w:rsidP="001C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Производственный потенциал нефтеперерабатывающего завода.</w:t>
            </w:r>
          </w:p>
        </w:tc>
        <w:tc>
          <w:tcPr>
            <w:tcW w:w="4675" w:type="dxa"/>
            <w:gridSpan w:val="2"/>
          </w:tcPr>
          <w:p w14:paraId="0F3B3C1A" w14:textId="0BBCE5A6" w:rsidR="001C3D6C" w:rsidRPr="00D318DD" w:rsidRDefault="001C3D6C" w:rsidP="001C3D6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Материалы международной научно-практической конференции Надировские чтения, Уральск, 2009, С.264</w:t>
            </w:r>
          </w:p>
        </w:tc>
        <w:tc>
          <w:tcPr>
            <w:tcW w:w="1675" w:type="dxa"/>
          </w:tcPr>
          <w:p w14:paraId="6E7D5928" w14:textId="68C2D8EF" w:rsidR="001C3D6C" w:rsidRPr="00D318DD" w:rsidRDefault="001C3D6C" w:rsidP="001C3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FA1A097" w14:textId="77777777" w:rsidR="001C3D6C" w:rsidRDefault="001C3D6C" w:rsidP="001C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Махатова В.Е.</w:t>
            </w:r>
          </w:p>
          <w:p w14:paraId="59D237B6" w14:textId="0640749C" w:rsidR="009D215D" w:rsidRPr="00D318DD" w:rsidRDefault="009D215D" w:rsidP="001C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5D">
              <w:rPr>
                <w:rFonts w:ascii="Times New Roman" w:hAnsi="Times New Roman" w:cs="Times New Roman"/>
                <w:sz w:val="24"/>
                <w:szCs w:val="24"/>
              </w:rPr>
              <w:t xml:space="preserve">Сейдалиев А.А.  </w:t>
            </w:r>
          </w:p>
        </w:tc>
      </w:tr>
      <w:tr w:rsidR="001C3D6C" w:rsidRPr="008D02FD" w14:paraId="72D00A40" w14:textId="77777777" w:rsidTr="00BF30FC">
        <w:trPr>
          <w:gridAfter w:val="1"/>
          <w:wAfter w:w="9" w:type="dxa"/>
          <w:trHeight w:val="978"/>
        </w:trPr>
        <w:tc>
          <w:tcPr>
            <w:tcW w:w="680" w:type="dxa"/>
          </w:tcPr>
          <w:p w14:paraId="6F37F0C1" w14:textId="0DA1C699" w:rsidR="001C3D6C" w:rsidRPr="00BF30FC" w:rsidRDefault="001C3D6C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501C102D" w14:textId="2A8C397C" w:rsidR="001C3D6C" w:rsidRPr="00D318DD" w:rsidRDefault="001C3D6C" w:rsidP="001C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Второе рождение АНПЗ.</w:t>
            </w:r>
          </w:p>
        </w:tc>
        <w:tc>
          <w:tcPr>
            <w:tcW w:w="4675" w:type="dxa"/>
            <w:gridSpan w:val="2"/>
          </w:tcPr>
          <w:p w14:paraId="5FA5761F" w14:textId="608622D6" w:rsidR="001C3D6C" w:rsidRPr="00D318DD" w:rsidRDefault="001C3D6C" w:rsidP="001C3D6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международной научно-практической конференции Надировские чтения, Уральск, 2009</w:t>
            </w:r>
            <w:r w:rsidRPr="00D31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С.256.</w:t>
            </w:r>
          </w:p>
        </w:tc>
        <w:tc>
          <w:tcPr>
            <w:tcW w:w="1675" w:type="dxa"/>
          </w:tcPr>
          <w:p w14:paraId="69B1730D" w14:textId="14F34EF3" w:rsidR="001C3D6C" w:rsidRPr="00D318DD" w:rsidRDefault="001C3D6C" w:rsidP="001C3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14:paraId="5797BA39" w14:textId="552886A2" w:rsidR="001C3D6C" w:rsidRPr="00D318DD" w:rsidRDefault="001C3D6C" w:rsidP="001C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Махатова В.Е., Сейдалиев А.А., Кабылмахит Ж.Т.  </w:t>
            </w:r>
          </w:p>
        </w:tc>
      </w:tr>
      <w:tr w:rsidR="001C3D6C" w:rsidRPr="008D02FD" w14:paraId="2D1A2085" w14:textId="77777777" w:rsidTr="00BF30FC">
        <w:trPr>
          <w:gridAfter w:val="1"/>
          <w:wAfter w:w="9" w:type="dxa"/>
          <w:trHeight w:val="992"/>
        </w:trPr>
        <w:tc>
          <w:tcPr>
            <w:tcW w:w="680" w:type="dxa"/>
          </w:tcPr>
          <w:p w14:paraId="6C9910AF" w14:textId="124CA072" w:rsidR="001C3D6C" w:rsidRPr="00BF30FC" w:rsidRDefault="001C3D6C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47220282" w14:textId="332359D4" w:rsidR="001C3D6C" w:rsidRPr="00D318DD" w:rsidRDefault="001C3D6C" w:rsidP="001C3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казахстанского сектора Каспийского моря.</w:t>
            </w:r>
          </w:p>
        </w:tc>
        <w:tc>
          <w:tcPr>
            <w:tcW w:w="4675" w:type="dxa"/>
            <w:gridSpan w:val="2"/>
          </w:tcPr>
          <w:p w14:paraId="7EC715A8" w14:textId="6E39EA1D" w:rsidR="001C3D6C" w:rsidRPr="00D318DD" w:rsidRDefault="001C3D6C" w:rsidP="001C3D6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научно-практической конференции, Актау, 2009, С.416-420  </w:t>
            </w:r>
          </w:p>
        </w:tc>
        <w:tc>
          <w:tcPr>
            <w:tcW w:w="1675" w:type="dxa"/>
          </w:tcPr>
          <w:p w14:paraId="3696C578" w14:textId="3ED73B0B" w:rsidR="001C3D6C" w:rsidRPr="00D318DD" w:rsidRDefault="001C3D6C" w:rsidP="001C3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0,3125</w:t>
            </w:r>
          </w:p>
        </w:tc>
        <w:tc>
          <w:tcPr>
            <w:tcW w:w="2552" w:type="dxa"/>
          </w:tcPr>
          <w:p w14:paraId="5E4D857D" w14:textId="77777777" w:rsidR="001C3D6C" w:rsidRDefault="001C3D6C" w:rsidP="001C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>Батыков Н.Т.</w:t>
            </w:r>
          </w:p>
          <w:p w14:paraId="512254C0" w14:textId="5F07021F" w:rsidR="009D215D" w:rsidRPr="00D318DD" w:rsidRDefault="009D215D" w:rsidP="001C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Сейдалиев А.А.  </w:t>
            </w:r>
          </w:p>
        </w:tc>
      </w:tr>
      <w:tr w:rsidR="00BF30FC" w:rsidRPr="008D02FD" w14:paraId="38F6B681" w14:textId="77777777" w:rsidTr="00BF30FC">
        <w:trPr>
          <w:gridAfter w:val="1"/>
          <w:wAfter w:w="9" w:type="dxa"/>
          <w:trHeight w:val="978"/>
        </w:trPr>
        <w:tc>
          <w:tcPr>
            <w:tcW w:w="680" w:type="dxa"/>
          </w:tcPr>
          <w:p w14:paraId="7C505C38" w14:textId="20B3E61F" w:rsidR="00BF30FC" w:rsidRPr="00BF30FC" w:rsidRDefault="00BF30FC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31EED711" w14:textId="0FC274EA" w:rsidR="00BF30FC" w:rsidRPr="008D02FD" w:rsidRDefault="00BF30FC" w:rsidP="00B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D1">
              <w:rPr>
                <w:rFonts w:ascii="Times New Roman" w:hAnsi="Times New Roman" w:cs="Times New Roman"/>
                <w:sz w:val="24"/>
                <w:szCs w:val="24"/>
              </w:rPr>
              <w:t>К вопросу приготовления цементных растворов с замедлителями сроков схватывания.</w:t>
            </w:r>
          </w:p>
        </w:tc>
        <w:tc>
          <w:tcPr>
            <w:tcW w:w="4675" w:type="dxa"/>
            <w:gridSpan w:val="2"/>
          </w:tcPr>
          <w:p w14:paraId="32BD716E" w14:textId="320BE5F0" w:rsidR="00BF30FC" w:rsidRPr="008D02FD" w:rsidRDefault="00BF30FC" w:rsidP="00BF30F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4D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республиканской научно-практической конференции, Актау, 2007, С.202-205 </w:t>
            </w:r>
          </w:p>
        </w:tc>
        <w:tc>
          <w:tcPr>
            <w:tcW w:w="1675" w:type="dxa"/>
          </w:tcPr>
          <w:p w14:paraId="28B56307" w14:textId="0D80F31F" w:rsidR="00BF30FC" w:rsidRPr="008D02FD" w:rsidRDefault="00BF30FC" w:rsidP="00BF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4D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52" w:type="dxa"/>
          </w:tcPr>
          <w:p w14:paraId="0552FE38" w14:textId="77777777" w:rsidR="00BF30FC" w:rsidRDefault="00BF30FC" w:rsidP="00BF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D1">
              <w:rPr>
                <w:rFonts w:ascii="Times New Roman" w:hAnsi="Times New Roman" w:cs="Times New Roman"/>
                <w:sz w:val="24"/>
                <w:szCs w:val="24"/>
              </w:rPr>
              <w:t>Кулиев Ю.М., Кабылова А.Р., Садуакасов Д.С.</w:t>
            </w:r>
          </w:p>
          <w:p w14:paraId="51A4C3C1" w14:textId="5BEF5773" w:rsidR="009D215D" w:rsidRPr="008D02FD" w:rsidRDefault="009D215D" w:rsidP="00BF30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Сейдалиев А.А.  </w:t>
            </w:r>
          </w:p>
        </w:tc>
      </w:tr>
      <w:tr w:rsidR="00BF30FC" w:rsidRPr="008D02FD" w14:paraId="68162599" w14:textId="77777777" w:rsidTr="00BF30FC">
        <w:trPr>
          <w:gridAfter w:val="1"/>
          <w:wAfter w:w="9" w:type="dxa"/>
          <w:trHeight w:val="1270"/>
        </w:trPr>
        <w:tc>
          <w:tcPr>
            <w:tcW w:w="680" w:type="dxa"/>
          </w:tcPr>
          <w:p w14:paraId="06BEC10E" w14:textId="77777777" w:rsidR="00BF30FC" w:rsidRPr="00BF30FC" w:rsidRDefault="00BF30FC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5F00DF12" w14:textId="453A0D6E" w:rsidR="00BF30FC" w:rsidRPr="002044D1" w:rsidRDefault="00BF30FC" w:rsidP="00B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Самопроизвольное искривление скважин. </w:t>
            </w:r>
          </w:p>
        </w:tc>
        <w:tc>
          <w:tcPr>
            <w:tcW w:w="4675" w:type="dxa"/>
            <w:gridSpan w:val="2"/>
          </w:tcPr>
          <w:p w14:paraId="3F7A9D17" w14:textId="5F221A0A" w:rsidR="00BF30FC" w:rsidRPr="002044D1" w:rsidRDefault="00BF30FC" w:rsidP="00BF30F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eastAsia="SimSun" w:hAnsi="Times New Roman" w:cs="Times New Roman"/>
                <w:sz w:val="24"/>
                <w:szCs w:val="24"/>
              </w:rPr>
              <w:t>Материалы республиканской научно-практической конференции, Актау, 2009</w:t>
            </w:r>
            <w:r w:rsidRPr="008D02F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,</w:t>
            </w:r>
            <w:r w:rsidRPr="008D0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F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С.328-333 </w:t>
            </w:r>
          </w:p>
        </w:tc>
        <w:tc>
          <w:tcPr>
            <w:tcW w:w="1675" w:type="dxa"/>
          </w:tcPr>
          <w:p w14:paraId="5DE9563E" w14:textId="3A4DCCBF" w:rsidR="00BF30FC" w:rsidRPr="002044D1" w:rsidRDefault="00BF30FC" w:rsidP="00B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0,375</w:t>
            </w:r>
          </w:p>
        </w:tc>
        <w:tc>
          <w:tcPr>
            <w:tcW w:w="2552" w:type="dxa"/>
          </w:tcPr>
          <w:p w14:paraId="55B4906E" w14:textId="77777777" w:rsidR="00BF30FC" w:rsidRPr="008D02FD" w:rsidRDefault="00BF30FC" w:rsidP="00BF30FC">
            <w:pPr>
              <w:ind w:left="2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Махатова В.Е.  </w:t>
            </w:r>
          </w:p>
          <w:p w14:paraId="5B9E6F06" w14:textId="0B15AC06" w:rsidR="00BF30FC" w:rsidRPr="002044D1" w:rsidRDefault="00BF30FC" w:rsidP="00BF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eastAsia="SimSun" w:hAnsi="Times New Roman" w:cs="Times New Roman"/>
                <w:sz w:val="24"/>
                <w:szCs w:val="24"/>
                <w:u w:val="single"/>
              </w:rPr>
              <w:t>Сейдалиев А.А.,</w:t>
            </w:r>
          </w:p>
        </w:tc>
      </w:tr>
      <w:tr w:rsidR="00BF30FC" w:rsidRPr="008D02FD" w14:paraId="68148D79" w14:textId="77777777" w:rsidTr="00BF30FC">
        <w:trPr>
          <w:gridAfter w:val="1"/>
          <w:wAfter w:w="9" w:type="dxa"/>
          <w:trHeight w:val="1412"/>
        </w:trPr>
        <w:tc>
          <w:tcPr>
            <w:tcW w:w="680" w:type="dxa"/>
          </w:tcPr>
          <w:p w14:paraId="70A300B5" w14:textId="77777777" w:rsidR="00BF30FC" w:rsidRPr="00BF30FC" w:rsidRDefault="00BF30FC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385F15EB" w14:textId="67214565" w:rsidR="00BF30FC" w:rsidRPr="008D02FD" w:rsidRDefault="00BF30FC" w:rsidP="00BF30F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2044D1">
              <w:rPr>
                <w:rFonts w:ascii="Times New Roman" w:hAnsi="Times New Roman" w:cs="Times New Roman"/>
                <w:sz w:val="24"/>
                <w:szCs w:val="24"/>
              </w:rPr>
              <w:t>Новая теория «рифообразования» и тектоническое районирование Прикаспийской впадины и территории Каспия с позицией тектоники плит скольжения.</w:t>
            </w:r>
          </w:p>
        </w:tc>
        <w:tc>
          <w:tcPr>
            <w:tcW w:w="4675" w:type="dxa"/>
            <w:gridSpan w:val="2"/>
          </w:tcPr>
          <w:p w14:paraId="32D89D15" w14:textId="7B1F92D8" w:rsidR="00BF30FC" w:rsidRPr="008D02FD" w:rsidRDefault="00BF30FC" w:rsidP="00BF30FC">
            <w:pPr>
              <w:tabs>
                <w:tab w:val="left" w:pos="162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4D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научно-практической конференции, Москва, 2007, </w:t>
            </w:r>
          </w:p>
        </w:tc>
        <w:tc>
          <w:tcPr>
            <w:tcW w:w="1675" w:type="dxa"/>
          </w:tcPr>
          <w:p w14:paraId="3B0EF7C2" w14:textId="24307920" w:rsidR="00BF30FC" w:rsidRPr="008D02FD" w:rsidRDefault="00BF30FC" w:rsidP="00BF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4D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52" w:type="dxa"/>
          </w:tcPr>
          <w:p w14:paraId="4843B21B" w14:textId="72A38D93" w:rsidR="00BF30FC" w:rsidRPr="008D02FD" w:rsidRDefault="00BF30FC" w:rsidP="00BF30FC">
            <w:pPr>
              <w:ind w:left="2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4D1">
              <w:rPr>
                <w:rFonts w:ascii="Times New Roman" w:hAnsi="Times New Roman" w:cs="Times New Roman"/>
                <w:sz w:val="24"/>
                <w:szCs w:val="24"/>
              </w:rPr>
              <w:t>Тарасенко Г.В. Сейдалиев А.А.</w:t>
            </w:r>
          </w:p>
        </w:tc>
      </w:tr>
      <w:tr w:rsidR="00BF30FC" w:rsidRPr="008D02FD" w14:paraId="7B229568" w14:textId="77777777" w:rsidTr="001C3D6C">
        <w:trPr>
          <w:gridAfter w:val="1"/>
          <w:wAfter w:w="9" w:type="dxa"/>
          <w:trHeight w:val="2004"/>
        </w:trPr>
        <w:tc>
          <w:tcPr>
            <w:tcW w:w="680" w:type="dxa"/>
          </w:tcPr>
          <w:p w14:paraId="21152412" w14:textId="77777777" w:rsidR="00BF30FC" w:rsidRPr="00BF30FC" w:rsidRDefault="00BF30FC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61C50688" w14:textId="77777777" w:rsidR="00BF30FC" w:rsidRDefault="00BF30FC" w:rsidP="00B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D1">
              <w:rPr>
                <w:rFonts w:ascii="Times New Roman" w:hAnsi="Times New Roman" w:cs="Times New Roman"/>
                <w:sz w:val="24"/>
                <w:szCs w:val="24"/>
              </w:rPr>
              <w:t>Усовершенствованная расчетная схема управления параметрами искривления наклонных скважин при разбуривании продуктивных горизонтов в условиях Казахстана.</w:t>
            </w:r>
          </w:p>
          <w:p w14:paraId="43159211" w14:textId="719E5237" w:rsidR="00BF30FC" w:rsidRPr="002044D1" w:rsidRDefault="00BF30FC" w:rsidP="00B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2D91739D" w14:textId="42F3E505" w:rsidR="00BF30FC" w:rsidRPr="002044D1" w:rsidRDefault="00BF30FC" w:rsidP="00BF30F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D1">
              <w:rPr>
                <w:rFonts w:ascii="Times New Roman" w:hAnsi="Times New Roman" w:cs="Times New Roman"/>
                <w:sz w:val="24"/>
                <w:szCs w:val="24"/>
              </w:rPr>
              <w:t>Материалы международной научно-практической конференции, Баку, 2008</w:t>
            </w:r>
          </w:p>
        </w:tc>
        <w:tc>
          <w:tcPr>
            <w:tcW w:w="1675" w:type="dxa"/>
          </w:tcPr>
          <w:p w14:paraId="400D14EB" w14:textId="77777777" w:rsidR="00BF30FC" w:rsidRPr="002044D1" w:rsidRDefault="00BF30FC" w:rsidP="00B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E84EC4" w14:textId="1D57E2C8" w:rsidR="00BF30FC" w:rsidRPr="002044D1" w:rsidRDefault="009D215D" w:rsidP="00BF30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Сейдалиев А.А.  </w:t>
            </w:r>
          </w:p>
        </w:tc>
      </w:tr>
      <w:tr w:rsidR="00BF30FC" w:rsidRPr="008D02FD" w14:paraId="7C0457F6" w14:textId="77777777" w:rsidTr="001C3D6C">
        <w:trPr>
          <w:gridAfter w:val="1"/>
          <w:wAfter w:w="9" w:type="dxa"/>
          <w:trHeight w:val="2004"/>
        </w:trPr>
        <w:tc>
          <w:tcPr>
            <w:tcW w:w="680" w:type="dxa"/>
          </w:tcPr>
          <w:p w14:paraId="4E1EE2CC" w14:textId="77777777" w:rsidR="00BF30FC" w:rsidRPr="008D02FD" w:rsidRDefault="00BF30FC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11EF9CA8" w14:textId="2BA9C9D0" w:rsidR="00BF30FC" w:rsidRPr="002044D1" w:rsidRDefault="00BF30FC" w:rsidP="00B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D1">
              <w:rPr>
                <w:rFonts w:ascii="Times New Roman" w:hAnsi="Times New Roman" w:cs="Times New Roman"/>
                <w:sz w:val="24"/>
                <w:szCs w:val="24"/>
              </w:rPr>
              <w:t>Новое направление обучения в КГУТИ им. Ш.Есенова при прохождении темы - горизонтальное и боковое бурение.</w:t>
            </w:r>
          </w:p>
        </w:tc>
        <w:tc>
          <w:tcPr>
            <w:tcW w:w="4675" w:type="dxa"/>
            <w:gridSpan w:val="2"/>
          </w:tcPr>
          <w:p w14:paraId="305985C4" w14:textId="2BAFFB0B" w:rsidR="00BF30FC" w:rsidRPr="002044D1" w:rsidRDefault="00BF30FC" w:rsidP="00BF30F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D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научно-практической конференции, Алматы, 2010   </w:t>
            </w:r>
          </w:p>
        </w:tc>
        <w:tc>
          <w:tcPr>
            <w:tcW w:w="1675" w:type="dxa"/>
          </w:tcPr>
          <w:p w14:paraId="756D7489" w14:textId="77777777" w:rsidR="00BF30FC" w:rsidRPr="002044D1" w:rsidRDefault="00BF30FC" w:rsidP="00BF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1C9ECA" w14:textId="193E9D9B" w:rsidR="00BF30FC" w:rsidRPr="002044D1" w:rsidRDefault="00BF30FC" w:rsidP="00BF30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44D1">
              <w:rPr>
                <w:rFonts w:ascii="Times New Roman" w:hAnsi="Times New Roman" w:cs="Times New Roman"/>
                <w:sz w:val="24"/>
                <w:szCs w:val="24"/>
              </w:rPr>
              <w:t>Кулиев Ю.М., Жанзаков И.И. Сейдалиев А.А.,</w:t>
            </w:r>
          </w:p>
        </w:tc>
      </w:tr>
      <w:tr w:rsidR="000E5A50" w:rsidRPr="008D02FD" w14:paraId="69285EC2" w14:textId="77777777" w:rsidTr="001C3D6C">
        <w:trPr>
          <w:gridAfter w:val="1"/>
          <w:wAfter w:w="9" w:type="dxa"/>
          <w:trHeight w:val="2004"/>
        </w:trPr>
        <w:tc>
          <w:tcPr>
            <w:tcW w:w="680" w:type="dxa"/>
          </w:tcPr>
          <w:p w14:paraId="373AE8AA" w14:textId="77777777" w:rsidR="000E5A50" w:rsidRPr="008D02FD" w:rsidRDefault="000E5A50" w:rsidP="000E5A50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69FC8D35" w14:textId="21713519" w:rsidR="000E5A50" w:rsidRPr="002044D1" w:rsidRDefault="000E5A50" w:rsidP="000E5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Электрогидравлический эффект для очистки и обеззараживания сточных вод.</w:t>
            </w:r>
          </w:p>
        </w:tc>
        <w:tc>
          <w:tcPr>
            <w:tcW w:w="4675" w:type="dxa"/>
            <w:gridSpan w:val="2"/>
          </w:tcPr>
          <w:p w14:paraId="18C22716" w14:textId="052C01AE" w:rsidR="000E5A50" w:rsidRPr="002044D1" w:rsidRDefault="000E5A50" w:rsidP="000E5A50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eastAsia="SimSun" w:hAnsi="Times New Roman" w:cs="Times New Roman"/>
                <w:sz w:val="24"/>
                <w:szCs w:val="24"/>
              </w:rPr>
              <w:t>Материалы международной научно-практической конференции, Тараз, 2010</w:t>
            </w:r>
            <w:r w:rsidRPr="008D02F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</w:tc>
        <w:tc>
          <w:tcPr>
            <w:tcW w:w="1675" w:type="dxa"/>
          </w:tcPr>
          <w:p w14:paraId="6B6241FE" w14:textId="4369F6D8" w:rsidR="000E5A50" w:rsidRPr="002044D1" w:rsidRDefault="000E5A50" w:rsidP="000E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0,1875</w:t>
            </w:r>
          </w:p>
        </w:tc>
        <w:tc>
          <w:tcPr>
            <w:tcW w:w="2552" w:type="dxa"/>
          </w:tcPr>
          <w:p w14:paraId="532F91D0" w14:textId="77777777" w:rsidR="000E5A50" w:rsidRPr="008D02FD" w:rsidRDefault="000E5A50" w:rsidP="000E5A50">
            <w:pPr>
              <w:ind w:left="2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eastAsia="SimSun" w:hAnsi="Times New Roman" w:cs="Times New Roman"/>
                <w:sz w:val="24"/>
                <w:szCs w:val="24"/>
              </w:rPr>
              <w:t>Аккенжеева А.Ш.</w:t>
            </w:r>
          </w:p>
          <w:p w14:paraId="338AA6A9" w14:textId="62F9AE21" w:rsidR="000E5A50" w:rsidRPr="002044D1" w:rsidRDefault="000E5A50" w:rsidP="000E5A5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0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Сейдалиев А.А.</w:t>
            </w:r>
          </w:p>
        </w:tc>
      </w:tr>
      <w:tr w:rsidR="007101B3" w:rsidRPr="008D02FD" w14:paraId="69DA1E2E" w14:textId="77777777" w:rsidTr="008D02FD">
        <w:tc>
          <w:tcPr>
            <w:tcW w:w="15007" w:type="dxa"/>
            <w:gridSpan w:val="7"/>
          </w:tcPr>
          <w:p w14:paraId="5B3A624E" w14:textId="55CED218" w:rsidR="007101B3" w:rsidRPr="009D32FE" w:rsidRDefault="007101B3" w:rsidP="007101B3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D32FE">
              <w:rPr>
                <w:rFonts w:ascii="Times New Roman" w:hAnsi="Times New Roman" w:cs="Times New Roman"/>
                <w:b/>
                <w:bCs/>
                <w:lang w:val="kk-KZ"/>
              </w:rPr>
              <w:t>Участие в Международных конференциях,проведенных в Казахстане</w:t>
            </w:r>
          </w:p>
        </w:tc>
      </w:tr>
      <w:tr w:rsidR="007101B3" w:rsidRPr="008D02FD" w14:paraId="50401C58" w14:textId="77777777" w:rsidTr="008D02FD">
        <w:tc>
          <w:tcPr>
            <w:tcW w:w="15007" w:type="dxa"/>
            <w:gridSpan w:val="7"/>
          </w:tcPr>
          <w:p w14:paraId="3E39F385" w14:textId="77777777" w:rsidR="007101B3" w:rsidRPr="009D32FE" w:rsidRDefault="007101B3" w:rsidP="007101B3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D32FE">
              <w:rPr>
                <w:rFonts w:ascii="Times New Roman" w:hAnsi="Times New Roman" w:cs="Times New Roman"/>
                <w:b/>
                <w:bCs/>
                <w:lang w:val="kk-KZ"/>
              </w:rPr>
              <w:t>Монографии</w:t>
            </w:r>
          </w:p>
        </w:tc>
      </w:tr>
      <w:tr w:rsidR="007101B3" w:rsidRPr="008D02FD" w14:paraId="6C711E55" w14:textId="77777777" w:rsidTr="001C3D6C">
        <w:trPr>
          <w:gridAfter w:val="1"/>
          <w:wAfter w:w="9" w:type="dxa"/>
        </w:trPr>
        <w:tc>
          <w:tcPr>
            <w:tcW w:w="680" w:type="dxa"/>
          </w:tcPr>
          <w:p w14:paraId="468C2C71" w14:textId="288A5E3C" w:rsidR="007101B3" w:rsidRPr="008D02FD" w:rsidRDefault="007101B3" w:rsidP="00BF30FC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6" w:type="dxa"/>
          </w:tcPr>
          <w:p w14:paraId="3E82457F" w14:textId="5CCFBCB4" w:rsidR="00D318DD" w:rsidRPr="00D318DD" w:rsidRDefault="00D318DD" w:rsidP="00D3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технологии Бурения</w:t>
            </w:r>
          </w:p>
          <w:p w14:paraId="0A91C80A" w14:textId="202F9765" w:rsidR="007101B3" w:rsidRPr="00D318DD" w:rsidRDefault="00D318DD" w:rsidP="00D3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Наклонных Скважин</w:t>
            </w:r>
          </w:p>
        </w:tc>
        <w:tc>
          <w:tcPr>
            <w:tcW w:w="4675" w:type="dxa"/>
            <w:gridSpan w:val="2"/>
          </w:tcPr>
          <w:p w14:paraId="15B3EB12" w14:textId="5FB6DC3D" w:rsidR="007101B3" w:rsidRPr="00D318DD" w:rsidRDefault="00D318DD" w:rsidP="00710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науки и высшего образования РК, </w:t>
            </w:r>
            <w:r w:rsidRPr="00D3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Pr="00D318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Актау 2025, </w:t>
            </w:r>
          </w:p>
        </w:tc>
        <w:tc>
          <w:tcPr>
            <w:tcW w:w="1675" w:type="dxa"/>
          </w:tcPr>
          <w:p w14:paraId="324DD74C" w14:textId="189A9FCE" w:rsidR="007101B3" w:rsidRPr="00D318DD" w:rsidRDefault="00D318DD" w:rsidP="00710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52" w:type="dxa"/>
          </w:tcPr>
          <w:p w14:paraId="6F495C91" w14:textId="0C585B3A" w:rsidR="007101B3" w:rsidRPr="008D02FD" w:rsidRDefault="007101B3" w:rsidP="00710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2F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0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Сейдалиев А.А</w:t>
            </w:r>
          </w:p>
        </w:tc>
      </w:tr>
      <w:tr w:rsidR="007101B3" w:rsidRPr="008D02FD" w14:paraId="06C02396" w14:textId="77777777" w:rsidTr="008D02FD">
        <w:trPr>
          <w:trHeight w:val="293"/>
        </w:trPr>
        <w:tc>
          <w:tcPr>
            <w:tcW w:w="680" w:type="dxa"/>
          </w:tcPr>
          <w:p w14:paraId="009CCD2D" w14:textId="77777777" w:rsidR="007101B3" w:rsidRPr="008D02FD" w:rsidRDefault="007101B3" w:rsidP="00710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7" w:type="dxa"/>
            <w:gridSpan w:val="6"/>
          </w:tcPr>
          <w:p w14:paraId="1A77F35E" w14:textId="77777777" w:rsidR="007101B3" w:rsidRPr="009D32FE" w:rsidRDefault="007101B3" w:rsidP="007101B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kk-KZ"/>
              </w:rPr>
            </w:pPr>
            <w:r w:rsidRPr="009D32FE">
              <w:rPr>
                <w:rFonts w:ascii="Times New Roman" w:eastAsia="Times New Roman" w:hAnsi="Times New Roman" w:cs="Times New Roman"/>
                <w:b/>
                <w:lang w:eastAsia="kk-KZ"/>
              </w:rPr>
              <w:t>Учебные пособия, рекомендованные ученым советом вуза</w:t>
            </w:r>
          </w:p>
        </w:tc>
      </w:tr>
      <w:tr w:rsidR="007101B3" w:rsidRPr="008D02FD" w14:paraId="66DB2E38" w14:textId="77777777" w:rsidTr="008D02FD">
        <w:tc>
          <w:tcPr>
            <w:tcW w:w="15007" w:type="dxa"/>
            <w:gridSpan w:val="7"/>
          </w:tcPr>
          <w:p w14:paraId="4B2BB568" w14:textId="77777777" w:rsidR="007101B3" w:rsidRPr="009D32FE" w:rsidRDefault="007101B3" w:rsidP="007101B3">
            <w:pPr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9D32FE">
              <w:rPr>
                <w:rFonts w:ascii="Times New Roman" w:hAnsi="Times New Roman" w:cs="Times New Roman"/>
                <w:b/>
                <w:bCs/>
                <w:lang w:val="kk-KZ"/>
              </w:rPr>
              <w:t>Заявки на документы безопасности, полученные патенты, авторские свидетельства</w:t>
            </w:r>
          </w:p>
        </w:tc>
      </w:tr>
    </w:tbl>
    <w:p w14:paraId="264D7910" w14:textId="77777777" w:rsidR="009419DD" w:rsidRPr="00E47342" w:rsidRDefault="009419DD" w:rsidP="00941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419DD" w:rsidRPr="00E47342" w:rsidSect="00ED261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58DB7" w14:textId="77777777" w:rsidR="004D7BA3" w:rsidRDefault="004D7BA3" w:rsidP="00835358">
      <w:pPr>
        <w:spacing w:after="0" w:line="240" w:lineRule="auto"/>
      </w:pPr>
      <w:r>
        <w:separator/>
      </w:r>
    </w:p>
  </w:endnote>
  <w:endnote w:type="continuationSeparator" w:id="0">
    <w:p w14:paraId="7DD6C011" w14:textId="77777777" w:rsidR="004D7BA3" w:rsidRDefault="004D7BA3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E3F9C" w14:textId="77777777" w:rsidR="00C260DD" w:rsidRPr="005F66B2" w:rsidRDefault="00C260DD" w:rsidP="00A86512">
    <w:pPr>
      <w:pStyle w:val="a6"/>
      <w:jc w:val="center"/>
      <w:rPr>
        <w:rFonts w:ascii="Times New Roman" w:eastAsia="Times New Roman" w:hAnsi="Times New Roman" w:cs="Times New Roman"/>
        <w:bCs/>
        <w:iCs/>
        <w:sz w:val="24"/>
        <w:szCs w:val="24"/>
      </w:rPr>
    </w:pPr>
    <w:r w:rsidRPr="005F66B2"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 xml:space="preserve">Ученый секретарь </w:t>
    </w:r>
    <w:r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 xml:space="preserve">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>Кошимова Б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</w:rPr>
      <w:t>.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>А.</w:t>
    </w:r>
  </w:p>
  <w:p w14:paraId="362B381D" w14:textId="77777777" w:rsidR="00C260DD" w:rsidRPr="005F66B2" w:rsidRDefault="00C260DD" w:rsidP="00A86512">
    <w:pPr>
      <w:pStyle w:val="a6"/>
      <w:jc w:val="center"/>
      <w:rPr>
        <w:rFonts w:ascii="Times New Roman" w:eastAsia="Times New Roman" w:hAnsi="Times New Roman" w:cs="Times New Roman"/>
        <w:b/>
        <w:bCs/>
        <w:iCs/>
        <w:sz w:val="24"/>
        <w:szCs w:val="24"/>
      </w:rPr>
    </w:pPr>
  </w:p>
  <w:p w14:paraId="33146E5A" w14:textId="30522431" w:rsidR="00C260DD" w:rsidRPr="00703794" w:rsidRDefault="00C260DD" w:rsidP="00A86512">
    <w:pPr>
      <w:pStyle w:val="a6"/>
      <w:jc w:val="center"/>
      <w:rPr>
        <w:rFonts w:ascii="Times New Roman" w:eastAsia="Times New Roman" w:hAnsi="Times New Roman" w:cs="Times New Roman"/>
        <w:bCs/>
        <w:sz w:val="24"/>
        <w:szCs w:val="24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>Автор                                                                                                                                          Сейдалиев А.А</w:t>
    </w:r>
    <w:r>
      <w:rPr>
        <w:rFonts w:ascii="Times New Roman" w:eastAsia="Times New Roman" w:hAnsi="Times New Roman" w:cs="Times New Roman"/>
        <w:bCs/>
        <w:sz w:val="24"/>
        <w:szCs w:val="24"/>
      </w:rPr>
      <w:t>.</w:t>
    </w:r>
  </w:p>
  <w:p w14:paraId="31DA46EA" w14:textId="77777777" w:rsidR="00C260DD" w:rsidRPr="005F66B2" w:rsidRDefault="00C260DD" w:rsidP="00A86512">
    <w:pPr>
      <w:pStyle w:val="a6"/>
      <w:jc w:val="center"/>
      <w:rPr>
        <w:rFonts w:ascii="Times New Roman" w:eastAsia="Times New Roman" w:hAnsi="Times New Roman" w:cs="Times New Roman"/>
        <w:bCs/>
        <w:sz w:val="24"/>
        <w:szCs w:val="24"/>
      </w:rPr>
    </w:pPr>
  </w:p>
  <w:sdt>
    <w:sdtPr>
      <w:id w:val="-31433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DF5F25" w14:textId="77777777" w:rsidR="00C260DD" w:rsidRPr="00E52C86" w:rsidRDefault="00C260DD" w:rsidP="0002797C">
        <w:pPr>
          <w:pStyle w:val="a6"/>
          <w:jc w:val="right"/>
          <w:rPr>
            <w:rFonts w:ascii="Times New Roman" w:hAnsi="Times New Roman" w:cs="Times New Roman"/>
          </w:rPr>
        </w:pPr>
        <w:r w:rsidRPr="00E52C86">
          <w:rPr>
            <w:rFonts w:ascii="Times New Roman" w:hAnsi="Times New Roman" w:cs="Times New Roman"/>
          </w:rPr>
          <w:fldChar w:fldCharType="begin"/>
        </w:r>
        <w:r w:rsidRPr="00E52C86">
          <w:rPr>
            <w:rFonts w:ascii="Times New Roman" w:hAnsi="Times New Roman" w:cs="Times New Roman"/>
          </w:rPr>
          <w:instrText>PAGE   \* MERGEFORMAT</w:instrText>
        </w:r>
        <w:r w:rsidRPr="00E52C8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E52C8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7D9A9" w14:textId="77777777" w:rsidR="004D7BA3" w:rsidRDefault="004D7BA3" w:rsidP="00835358">
      <w:pPr>
        <w:spacing w:after="0" w:line="240" w:lineRule="auto"/>
      </w:pPr>
      <w:r>
        <w:separator/>
      </w:r>
    </w:p>
  </w:footnote>
  <w:footnote w:type="continuationSeparator" w:id="0">
    <w:p w14:paraId="7BBB39E0" w14:textId="77777777" w:rsidR="004D7BA3" w:rsidRDefault="004D7BA3" w:rsidP="0083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5E48"/>
    <w:multiLevelType w:val="hybridMultilevel"/>
    <w:tmpl w:val="6AEEB3EE"/>
    <w:lvl w:ilvl="0" w:tplc="BD2CBD12">
      <w:start w:val="1"/>
      <w:numFmt w:val="decimal"/>
      <w:lvlText w:val="%1."/>
      <w:lvlJc w:val="left"/>
      <w:pPr>
        <w:ind w:left="4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8A03D9B"/>
    <w:multiLevelType w:val="hybridMultilevel"/>
    <w:tmpl w:val="C7A8F562"/>
    <w:lvl w:ilvl="0" w:tplc="AC9A3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733B"/>
    <w:multiLevelType w:val="hybridMultilevel"/>
    <w:tmpl w:val="F8880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2A82"/>
    <w:multiLevelType w:val="hybridMultilevel"/>
    <w:tmpl w:val="1CC61B76"/>
    <w:lvl w:ilvl="0" w:tplc="C68460DA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3A2C5BBF"/>
    <w:multiLevelType w:val="hybridMultilevel"/>
    <w:tmpl w:val="36D04372"/>
    <w:lvl w:ilvl="0" w:tplc="1ABC04A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53F61"/>
    <w:multiLevelType w:val="hybridMultilevel"/>
    <w:tmpl w:val="16A8689C"/>
    <w:lvl w:ilvl="0" w:tplc="ACD85C8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803E6"/>
    <w:multiLevelType w:val="hybridMultilevel"/>
    <w:tmpl w:val="64884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DD"/>
    <w:rsid w:val="00002419"/>
    <w:rsid w:val="00002DB9"/>
    <w:rsid w:val="00003E18"/>
    <w:rsid w:val="00003E2C"/>
    <w:rsid w:val="0000654F"/>
    <w:rsid w:val="000073FC"/>
    <w:rsid w:val="000078FF"/>
    <w:rsid w:val="00011086"/>
    <w:rsid w:val="00013060"/>
    <w:rsid w:val="00013B8C"/>
    <w:rsid w:val="0001469B"/>
    <w:rsid w:val="00016989"/>
    <w:rsid w:val="00026A89"/>
    <w:rsid w:val="0002797C"/>
    <w:rsid w:val="00030CC0"/>
    <w:rsid w:val="000322D8"/>
    <w:rsid w:val="00033009"/>
    <w:rsid w:val="00037594"/>
    <w:rsid w:val="0004218E"/>
    <w:rsid w:val="00045E9F"/>
    <w:rsid w:val="00050222"/>
    <w:rsid w:val="000515E5"/>
    <w:rsid w:val="00053CA8"/>
    <w:rsid w:val="00053F4F"/>
    <w:rsid w:val="00060D3B"/>
    <w:rsid w:val="00062825"/>
    <w:rsid w:val="00062AEF"/>
    <w:rsid w:val="0006366E"/>
    <w:rsid w:val="00064BEA"/>
    <w:rsid w:val="00066734"/>
    <w:rsid w:val="000668E5"/>
    <w:rsid w:val="00067507"/>
    <w:rsid w:val="000700C5"/>
    <w:rsid w:val="0007080C"/>
    <w:rsid w:val="00072243"/>
    <w:rsid w:val="00072802"/>
    <w:rsid w:val="0007338D"/>
    <w:rsid w:val="000761C0"/>
    <w:rsid w:val="00080310"/>
    <w:rsid w:val="000923D0"/>
    <w:rsid w:val="000A3B15"/>
    <w:rsid w:val="000B0813"/>
    <w:rsid w:val="000B0A96"/>
    <w:rsid w:val="000B3ED6"/>
    <w:rsid w:val="000C0017"/>
    <w:rsid w:val="000C56F3"/>
    <w:rsid w:val="000D14FA"/>
    <w:rsid w:val="000D2EE3"/>
    <w:rsid w:val="000D577C"/>
    <w:rsid w:val="000D5B83"/>
    <w:rsid w:val="000D6420"/>
    <w:rsid w:val="000E155A"/>
    <w:rsid w:val="000E2438"/>
    <w:rsid w:val="000E5A50"/>
    <w:rsid w:val="000E74FC"/>
    <w:rsid w:val="000F2276"/>
    <w:rsid w:val="000F304A"/>
    <w:rsid w:val="000F6E63"/>
    <w:rsid w:val="00102921"/>
    <w:rsid w:val="00103FAC"/>
    <w:rsid w:val="001077B9"/>
    <w:rsid w:val="00113B38"/>
    <w:rsid w:val="00113CC4"/>
    <w:rsid w:val="001157C4"/>
    <w:rsid w:val="00115EB2"/>
    <w:rsid w:val="001171B3"/>
    <w:rsid w:val="001228C8"/>
    <w:rsid w:val="00123126"/>
    <w:rsid w:val="001262A7"/>
    <w:rsid w:val="00133726"/>
    <w:rsid w:val="00144A05"/>
    <w:rsid w:val="0015085C"/>
    <w:rsid w:val="00150EBC"/>
    <w:rsid w:val="00153525"/>
    <w:rsid w:val="00156784"/>
    <w:rsid w:val="00164BDB"/>
    <w:rsid w:val="00165BA6"/>
    <w:rsid w:val="00170C85"/>
    <w:rsid w:val="00170CC7"/>
    <w:rsid w:val="00172E6F"/>
    <w:rsid w:val="001763FF"/>
    <w:rsid w:val="001764D9"/>
    <w:rsid w:val="00180F25"/>
    <w:rsid w:val="00181C99"/>
    <w:rsid w:val="00182930"/>
    <w:rsid w:val="001854E6"/>
    <w:rsid w:val="00186153"/>
    <w:rsid w:val="001864AF"/>
    <w:rsid w:val="00190AEC"/>
    <w:rsid w:val="00197E3D"/>
    <w:rsid w:val="001A1F66"/>
    <w:rsid w:val="001B1927"/>
    <w:rsid w:val="001B6E04"/>
    <w:rsid w:val="001C13AC"/>
    <w:rsid w:val="001C3D6C"/>
    <w:rsid w:val="001C49A8"/>
    <w:rsid w:val="001C7C70"/>
    <w:rsid w:val="001D0076"/>
    <w:rsid w:val="001D1017"/>
    <w:rsid w:val="001D31FA"/>
    <w:rsid w:val="001D48D1"/>
    <w:rsid w:val="001D62F9"/>
    <w:rsid w:val="001D6548"/>
    <w:rsid w:val="001E0F80"/>
    <w:rsid w:val="001E1EA0"/>
    <w:rsid w:val="00200412"/>
    <w:rsid w:val="002006B9"/>
    <w:rsid w:val="00200F34"/>
    <w:rsid w:val="002044D1"/>
    <w:rsid w:val="00204C54"/>
    <w:rsid w:val="002064FA"/>
    <w:rsid w:val="00206B13"/>
    <w:rsid w:val="00211240"/>
    <w:rsid w:val="00211EC8"/>
    <w:rsid w:val="00212EDD"/>
    <w:rsid w:val="00217B71"/>
    <w:rsid w:val="00220651"/>
    <w:rsid w:val="00221D83"/>
    <w:rsid w:val="00226847"/>
    <w:rsid w:val="00227760"/>
    <w:rsid w:val="002304E3"/>
    <w:rsid w:val="0023170A"/>
    <w:rsid w:val="00231CC9"/>
    <w:rsid w:val="002418BF"/>
    <w:rsid w:val="002424EC"/>
    <w:rsid w:val="00243ABF"/>
    <w:rsid w:val="00243AC5"/>
    <w:rsid w:val="00243E0F"/>
    <w:rsid w:val="00244D44"/>
    <w:rsid w:val="00246C21"/>
    <w:rsid w:val="00251B26"/>
    <w:rsid w:val="002541F7"/>
    <w:rsid w:val="00255554"/>
    <w:rsid w:val="002579D7"/>
    <w:rsid w:val="00260F61"/>
    <w:rsid w:val="00275C01"/>
    <w:rsid w:val="002765A2"/>
    <w:rsid w:val="00284E09"/>
    <w:rsid w:val="00290B7E"/>
    <w:rsid w:val="00290DF6"/>
    <w:rsid w:val="00291CA1"/>
    <w:rsid w:val="0029526D"/>
    <w:rsid w:val="00295447"/>
    <w:rsid w:val="00295E44"/>
    <w:rsid w:val="00296451"/>
    <w:rsid w:val="00296F34"/>
    <w:rsid w:val="002A0CA8"/>
    <w:rsid w:val="002A3739"/>
    <w:rsid w:val="002A4687"/>
    <w:rsid w:val="002A67A8"/>
    <w:rsid w:val="002A67EA"/>
    <w:rsid w:val="002A7DB5"/>
    <w:rsid w:val="002B0B08"/>
    <w:rsid w:val="002B273F"/>
    <w:rsid w:val="002C396A"/>
    <w:rsid w:val="002C4A8B"/>
    <w:rsid w:val="002E0C68"/>
    <w:rsid w:val="002E150A"/>
    <w:rsid w:val="002E4242"/>
    <w:rsid w:val="002E477F"/>
    <w:rsid w:val="002E529C"/>
    <w:rsid w:val="002E5979"/>
    <w:rsid w:val="002E7F98"/>
    <w:rsid w:val="002F09FD"/>
    <w:rsid w:val="002F2233"/>
    <w:rsid w:val="002F2CBE"/>
    <w:rsid w:val="002F4B76"/>
    <w:rsid w:val="002F4E74"/>
    <w:rsid w:val="0030114B"/>
    <w:rsid w:val="00311C72"/>
    <w:rsid w:val="00316075"/>
    <w:rsid w:val="00320258"/>
    <w:rsid w:val="00320942"/>
    <w:rsid w:val="00322260"/>
    <w:rsid w:val="00324048"/>
    <w:rsid w:val="00327951"/>
    <w:rsid w:val="00340E11"/>
    <w:rsid w:val="0034279A"/>
    <w:rsid w:val="003472B8"/>
    <w:rsid w:val="00347E2B"/>
    <w:rsid w:val="00350482"/>
    <w:rsid w:val="00352127"/>
    <w:rsid w:val="003530E7"/>
    <w:rsid w:val="00355737"/>
    <w:rsid w:val="0035645A"/>
    <w:rsid w:val="0036531E"/>
    <w:rsid w:val="003707FD"/>
    <w:rsid w:val="0039619A"/>
    <w:rsid w:val="003A08D7"/>
    <w:rsid w:val="003A16D8"/>
    <w:rsid w:val="003A71CA"/>
    <w:rsid w:val="003A7C72"/>
    <w:rsid w:val="003B0D61"/>
    <w:rsid w:val="003B4AC8"/>
    <w:rsid w:val="003B5048"/>
    <w:rsid w:val="003C1725"/>
    <w:rsid w:val="003C27B7"/>
    <w:rsid w:val="003C3047"/>
    <w:rsid w:val="003C5FEC"/>
    <w:rsid w:val="003C7B7D"/>
    <w:rsid w:val="003D190B"/>
    <w:rsid w:val="003D29D1"/>
    <w:rsid w:val="003D374F"/>
    <w:rsid w:val="003E23D6"/>
    <w:rsid w:val="003E3F0E"/>
    <w:rsid w:val="003E4147"/>
    <w:rsid w:val="003E5B7D"/>
    <w:rsid w:val="003F30C1"/>
    <w:rsid w:val="003F34D7"/>
    <w:rsid w:val="00400D9E"/>
    <w:rsid w:val="004046DC"/>
    <w:rsid w:val="00405753"/>
    <w:rsid w:val="0041090F"/>
    <w:rsid w:val="00414F55"/>
    <w:rsid w:val="004152F2"/>
    <w:rsid w:val="00415EF1"/>
    <w:rsid w:val="004213EE"/>
    <w:rsid w:val="00421AB1"/>
    <w:rsid w:val="00425AFE"/>
    <w:rsid w:val="00427764"/>
    <w:rsid w:val="004302F3"/>
    <w:rsid w:val="00432328"/>
    <w:rsid w:val="00432561"/>
    <w:rsid w:val="004404AF"/>
    <w:rsid w:val="00441B2C"/>
    <w:rsid w:val="00441C1E"/>
    <w:rsid w:val="004427C4"/>
    <w:rsid w:val="0045211B"/>
    <w:rsid w:val="004532F3"/>
    <w:rsid w:val="0045744C"/>
    <w:rsid w:val="004602A5"/>
    <w:rsid w:val="00467696"/>
    <w:rsid w:val="00472C76"/>
    <w:rsid w:val="004734B9"/>
    <w:rsid w:val="0047711B"/>
    <w:rsid w:val="004822E8"/>
    <w:rsid w:val="0049328D"/>
    <w:rsid w:val="004A29D6"/>
    <w:rsid w:val="004A29E4"/>
    <w:rsid w:val="004A5A21"/>
    <w:rsid w:val="004B0F9C"/>
    <w:rsid w:val="004B41EB"/>
    <w:rsid w:val="004C0B3A"/>
    <w:rsid w:val="004C4A0F"/>
    <w:rsid w:val="004D371E"/>
    <w:rsid w:val="004D6349"/>
    <w:rsid w:val="004D7BA3"/>
    <w:rsid w:val="004F1185"/>
    <w:rsid w:val="004F205E"/>
    <w:rsid w:val="004F3956"/>
    <w:rsid w:val="004F4AA8"/>
    <w:rsid w:val="005020D4"/>
    <w:rsid w:val="00503D68"/>
    <w:rsid w:val="00505EF8"/>
    <w:rsid w:val="005070B8"/>
    <w:rsid w:val="005104F6"/>
    <w:rsid w:val="005117A2"/>
    <w:rsid w:val="00513675"/>
    <w:rsid w:val="00514C54"/>
    <w:rsid w:val="00515E3C"/>
    <w:rsid w:val="00516598"/>
    <w:rsid w:val="00517CC5"/>
    <w:rsid w:val="00523A6A"/>
    <w:rsid w:val="00527392"/>
    <w:rsid w:val="00533B38"/>
    <w:rsid w:val="00534022"/>
    <w:rsid w:val="005340B8"/>
    <w:rsid w:val="005458A2"/>
    <w:rsid w:val="00550380"/>
    <w:rsid w:val="00555EE4"/>
    <w:rsid w:val="005578D6"/>
    <w:rsid w:val="0056058E"/>
    <w:rsid w:val="00560F72"/>
    <w:rsid w:val="0056221E"/>
    <w:rsid w:val="00562D87"/>
    <w:rsid w:val="00564D69"/>
    <w:rsid w:val="005673CB"/>
    <w:rsid w:val="00567645"/>
    <w:rsid w:val="00571FA2"/>
    <w:rsid w:val="00577967"/>
    <w:rsid w:val="00582173"/>
    <w:rsid w:val="00584082"/>
    <w:rsid w:val="00585C09"/>
    <w:rsid w:val="00586CC9"/>
    <w:rsid w:val="0059642E"/>
    <w:rsid w:val="005A0CAC"/>
    <w:rsid w:val="005A6372"/>
    <w:rsid w:val="005A6977"/>
    <w:rsid w:val="005D0B49"/>
    <w:rsid w:val="005D2B44"/>
    <w:rsid w:val="005D4A07"/>
    <w:rsid w:val="005D54DF"/>
    <w:rsid w:val="005D6D95"/>
    <w:rsid w:val="005E2927"/>
    <w:rsid w:val="005E7201"/>
    <w:rsid w:val="005E76A2"/>
    <w:rsid w:val="005F66B2"/>
    <w:rsid w:val="005F71EE"/>
    <w:rsid w:val="00603C38"/>
    <w:rsid w:val="00603DD2"/>
    <w:rsid w:val="00613229"/>
    <w:rsid w:val="00615020"/>
    <w:rsid w:val="006267E2"/>
    <w:rsid w:val="0063034A"/>
    <w:rsid w:val="006328B1"/>
    <w:rsid w:val="00633EAA"/>
    <w:rsid w:val="00634F1B"/>
    <w:rsid w:val="00635A4A"/>
    <w:rsid w:val="00641008"/>
    <w:rsid w:val="00652428"/>
    <w:rsid w:val="00654E74"/>
    <w:rsid w:val="00655562"/>
    <w:rsid w:val="00657659"/>
    <w:rsid w:val="006730D8"/>
    <w:rsid w:val="006737B0"/>
    <w:rsid w:val="0068229A"/>
    <w:rsid w:val="00690DE2"/>
    <w:rsid w:val="0069230A"/>
    <w:rsid w:val="0069354F"/>
    <w:rsid w:val="00697996"/>
    <w:rsid w:val="006A1166"/>
    <w:rsid w:val="006A4F9D"/>
    <w:rsid w:val="006A7368"/>
    <w:rsid w:val="006A7583"/>
    <w:rsid w:val="006B1F18"/>
    <w:rsid w:val="006B2FD1"/>
    <w:rsid w:val="006B72FF"/>
    <w:rsid w:val="006C425E"/>
    <w:rsid w:val="006C48E8"/>
    <w:rsid w:val="006C6AEC"/>
    <w:rsid w:val="006D01C6"/>
    <w:rsid w:val="006D132E"/>
    <w:rsid w:val="006D619D"/>
    <w:rsid w:val="006D66EB"/>
    <w:rsid w:val="006D6784"/>
    <w:rsid w:val="006E1CA9"/>
    <w:rsid w:val="006E3BC6"/>
    <w:rsid w:val="006E4B41"/>
    <w:rsid w:val="006E5B60"/>
    <w:rsid w:val="006F028A"/>
    <w:rsid w:val="006F1BAF"/>
    <w:rsid w:val="006F2794"/>
    <w:rsid w:val="006F5042"/>
    <w:rsid w:val="006F6556"/>
    <w:rsid w:val="006F7FA0"/>
    <w:rsid w:val="0070020E"/>
    <w:rsid w:val="00700BA5"/>
    <w:rsid w:val="00703794"/>
    <w:rsid w:val="007101B3"/>
    <w:rsid w:val="00712150"/>
    <w:rsid w:val="00712658"/>
    <w:rsid w:val="00720DEE"/>
    <w:rsid w:val="00723DE8"/>
    <w:rsid w:val="00724DBA"/>
    <w:rsid w:val="00724DD7"/>
    <w:rsid w:val="00725087"/>
    <w:rsid w:val="007340E5"/>
    <w:rsid w:val="00735C54"/>
    <w:rsid w:val="00737593"/>
    <w:rsid w:val="00750765"/>
    <w:rsid w:val="00750CEE"/>
    <w:rsid w:val="00757275"/>
    <w:rsid w:val="0076142C"/>
    <w:rsid w:val="00764050"/>
    <w:rsid w:val="00770B4A"/>
    <w:rsid w:val="0077132A"/>
    <w:rsid w:val="00771E49"/>
    <w:rsid w:val="00781FE7"/>
    <w:rsid w:val="0078271E"/>
    <w:rsid w:val="0078476C"/>
    <w:rsid w:val="00787AE1"/>
    <w:rsid w:val="00787F82"/>
    <w:rsid w:val="007921DE"/>
    <w:rsid w:val="00794DB9"/>
    <w:rsid w:val="00795268"/>
    <w:rsid w:val="00795CF2"/>
    <w:rsid w:val="007965B5"/>
    <w:rsid w:val="00796764"/>
    <w:rsid w:val="007A1232"/>
    <w:rsid w:val="007A4E00"/>
    <w:rsid w:val="007A624B"/>
    <w:rsid w:val="007B1517"/>
    <w:rsid w:val="007B5A43"/>
    <w:rsid w:val="007B63F1"/>
    <w:rsid w:val="007C12FD"/>
    <w:rsid w:val="007C37C0"/>
    <w:rsid w:val="007D0C8E"/>
    <w:rsid w:val="007D0F27"/>
    <w:rsid w:val="007E052E"/>
    <w:rsid w:val="007E411C"/>
    <w:rsid w:val="007E5EDB"/>
    <w:rsid w:val="00800DCE"/>
    <w:rsid w:val="00801730"/>
    <w:rsid w:val="00807972"/>
    <w:rsid w:val="00811F5E"/>
    <w:rsid w:val="008127AE"/>
    <w:rsid w:val="008134D1"/>
    <w:rsid w:val="0081468A"/>
    <w:rsid w:val="008201D4"/>
    <w:rsid w:val="00824B34"/>
    <w:rsid w:val="00824FDD"/>
    <w:rsid w:val="00826772"/>
    <w:rsid w:val="00832445"/>
    <w:rsid w:val="00835358"/>
    <w:rsid w:val="00836491"/>
    <w:rsid w:val="00837CD5"/>
    <w:rsid w:val="00840652"/>
    <w:rsid w:val="00841D8E"/>
    <w:rsid w:val="00842A0A"/>
    <w:rsid w:val="00851ABB"/>
    <w:rsid w:val="0085307A"/>
    <w:rsid w:val="00854508"/>
    <w:rsid w:val="0086083E"/>
    <w:rsid w:val="00861A78"/>
    <w:rsid w:val="00863226"/>
    <w:rsid w:val="0087117A"/>
    <w:rsid w:val="008719BE"/>
    <w:rsid w:val="008739FD"/>
    <w:rsid w:val="00875530"/>
    <w:rsid w:val="008827CD"/>
    <w:rsid w:val="0088748D"/>
    <w:rsid w:val="008929AF"/>
    <w:rsid w:val="00893029"/>
    <w:rsid w:val="0089316A"/>
    <w:rsid w:val="00893670"/>
    <w:rsid w:val="00895E7A"/>
    <w:rsid w:val="00896049"/>
    <w:rsid w:val="00896AF6"/>
    <w:rsid w:val="008A242F"/>
    <w:rsid w:val="008A2DFA"/>
    <w:rsid w:val="008A325A"/>
    <w:rsid w:val="008A3967"/>
    <w:rsid w:val="008A4514"/>
    <w:rsid w:val="008A566C"/>
    <w:rsid w:val="008B056D"/>
    <w:rsid w:val="008B2770"/>
    <w:rsid w:val="008B36D5"/>
    <w:rsid w:val="008B4EDB"/>
    <w:rsid w:val="008B4F96"/>
    <w:rsid w:val="008C242A"/>
    <w:rsid w:val="008C5253"/>
    <w:rsid w:val="008D02FD"/>
    <w:rsid w:val="008D3F41"/>
    <w:rsid w:val="008E1956"/>
    <w:rsid w:val="008E1E7C"/>
    <w:rsid w:val="008E360C"/>
    <w:rsid w:val="008E3CAE"/>
    <w:rsid w:val="008E3E2D"/>
    <w:rsid w:val="008E4881"/>
    <w:rsid w:val="008E5006"/>
    <w:rsid w:val="008E6464"/>
    <w:rsid w:val="008E71E7"/>
    <w:rsid w:val="008F0DF8"/>
    <w:rsid w:val="008F117F"/>
    <w:rsid w:val="008F26F9"/>
    <w:rsid w:val="008F3F81"/>
    <w:rsid w:val="008F7D3B"/>
    <w:rsid w:val="008F7D8E"/>
    <w:rsid w:val="00900786"/>
    <w:rsid w:val="00901196"/>
    <w:rsid w:val="009034D8"/>
    <w:rsid w:val="00903D80"/>
    <w:rsid w:val="0090420A"/>
    <w:rsid w:val="00911662"/>
    <w:rsid w:val="00912FA5"/>
    <w:rsid w:val="009131DA"/>
    <w:rsid w:val="009141FB"/>
    <w:rsid w:val="00914894"/>
    <w:rsid w:val="0091520A"/>
    <w:rsid w:val="009216DE"/>
    <w:rsid w:val="0092315C"/>
    <w:rsid w:val="00926F02"/>
    <w:rsid w:val="00931931"/>
    <w:rsid w:val="00932AB9"/>
    <w:rsid w:val="009334C6"/>
    <w:rsid w:val="009419DD"/>
    <w:rsid w:val="0095313E"/>
    <w:rsid w:val="00960E37"/>
    <w:rsid w:val="00964EB9"/>
    <w:rsid w:val="00965076"/>
    <w:rsid w:val="00970AA3"/>
    <w:rsid w:val="0097591F"/>
    <w:rsid w:val="00976364"/>
    <w:rsid w:val="00983758"/>
    <w:rsid w:val="00985891"/>
    <w:rsid w:val="00992340"/>
    <w:rsid w:val="009929D1"/>
    <w:rsid w:val="00995C82"/>
    <w:rsid w:val="0099699E"/>
    <w:rsid w:val="009977F9"/>
    <w:rsid w:val="009B0506"/>
    <w:rsid w:val="009C4193"/>
    <w:rsid w:val="009C5665"/>
    <w:rsid w:val="009C6116"/>
    <w:rsid w:val="009D1099"/>
    <w:rsid w:val="009D215D"/>
    <w:rsid w:val="009D21C1"/>
    <w:rsid w:val="009D280A"/>
    <w:rsid w:val="009D28FE"/>
    <w:rsid w:val="009D32FE"/>
    <w:rsid w:val="009E0363"/>
    <w:rsid w:val="009E2732"/>
    <w:rsid w:val="009E6ABD"/>
    <w:rsid w:val="009F053D"/>
    <w:rsid w:val="009F091E"/>
    <w:rsid w:val="009F11E5"/>
    <w:rsid w:val="009F277F"/>
    <w:rsid w:val="009F2893"/>
    <w:rsid w:val="009F2DE5"/>
    <w:rsid w:val="009F4DEC"/>
    <w:rsid w:val="00A01577"/>
    <w:rsid w:val="00A059D4"/>
    <w:rsid w:val="00A0742D"/>
    <w:rsid w:val="00A11019"/>
    <w:rsid w:val="00A12091"/>
    <w:rsid w:val="00A235C7"/>
    <w:rsid w:val="00A40E5E"/>
    <w:rsid w:val="00A4103A"/>
    <w:rsid w:val="00A4748F"/>
    <w:rsid w:val="00A5052F"/>
    <w:rsid w:val="00A556B2"/>
    <w:rsid w:val="00A577A3"/>
    <w:rsid w:val="00A57BDD"/>
    <w:rsid w:val="00A621EB"/>
    <w:rsid w:val="00A62808"/>
    <w:rsid w:val="00A7006C"/>
    <w:rsid w:val="00A70180"/>
    <w:rsid w:val="00A73A82"/>
    <w:rsid w:val="00A75668"/>
    <w:rsid w:val="00A774F8"/>
    <w:rsid w:val="00A83025"/>
    <w:rsid w:val="00A86512"/>
    <w:rsid w:val="00A904DE"/>
    <w:rsid w:val="00A93DEB"/>
    <w:rsid w:val="00A96732"/>
    <w:rsid w:val="00AA2E36"/>
    <w:rsid w:val="00AA3F07"/>
    <w:rsid w:val="00AA5AD1"/>
    <w:rsid w:val="00AA5BF7"/>
    <w:rsid w:val="00AB0A91"/>
    <w:rsid w:val="00AB2060"/>
    <w:rsid w:val="00AB2726"/>
    <w:rsid w:val="00AB3540"/>
    <w:rsid w:val="00AB4415"/>
    <w:rsid w:val="00AB7C2E"/>
    <w:rsid w:val="00AC10DE"/>
    <w:rsid w:val="00AD2303"/>
    <w:rsid w:val="00AD5FF1"/>
    <w:rsid w:val="00AD70B2"/>
    <w:rsid w:val="00AE0307"/>
    <w:rsid w:val="00AE4489"/>
    <w:rsid w:val="00AF10C4"/>
    <w:rsid w:val="00AF16C8"/>
    <w:rsid w:val="00AF2FA4"/>
    <w:rsid w:val="00AF4F40"/>
    <w:rsid w:val="00B0393E"/>
    <w:rsid w:val="00B03F1C"/>
    <w:rsid w:val="00B06955"/>
    <w:rsid w:val="00B07C6F"/>
    <w:rsid w:val="00B07CB6"/>
    <w:rsid w:val="00B104CA"/>
    <w:rsid w:val="00B10E61"/>
    <w:rsid w:val="00B12C92"/>
    <w:rsid w:val="00B13C12"/>
    <w:rsid w:val="00B140B7"/>
    <w:rsid w:val="00B2323C"/>
    <w:rsid w:val="00B26756"/>
    <w:rsid w:val="00B26BC7"/>
    <w:rsid w:val="00B30DFA"/>
    <w:rsid w:val="00B36FFB"/>
    <w:rsid w:val="00B423A6"/>
    <w:rsid w:val="00B44C89"/>
    <w:rsid w:val="00B473CE"/>
    <w:rsid w:val="00B54182"/>
    <w:rsid w:val="00B544D9"/>
    <w:rsid w:val="00B5526E"/>
    <w:rsid w:val="00B61AE3"/>
    <w:rsid w:val="00B66025"/>
    <w:rsid w:val="00B66123"/>
    <w:rsid w:val="00B66D02"/>
    <w:rsid w:val="00B66E8B"/>
    <w:rsid w:val="00B714D5"/>
    <w:rsid w:val="00B73AA0"/>
    <w:rsid w:val="00B75691"/>
    <w:rsid w:val="00B85155"/>
    <w:rsid w:val="00B85440"/>
    <w:rsid w:val="00B8679E"/>
    <w:rsid w:val="00B926F7"/>
    <w:rsid w:val="00BA0712"/>
    <w:rsid w:val="00BA2937"/>
    <w:rsid w:val="00BA6FF8"/>
    <w:rsid w:val="00BB0C82"/>
    <w:rsid w:val="00BB1293"/>
    <w:rsid w:val="00BB4FB7"/>
    <w:rsid w:val="00BB7459"/>
    <w:rsid w:val="00BB7F8A"/>
    <w:rsid w:val="00BC218A"/>
    <w:rsid w:val="00BC4905"/>
    <w:rsid w:val="00BC7CBC"/>
    <w:rsid w:val="00BD092E"/>
    <w:rsid w:val="00BD5ACB"/>
    <w:rsid w:val="00BD68A3"/>
    <w:rsid w:val="00BE16E9"/>
    <w:rsid w:val="00BE2015"/>
    <w:rsid w:val="00BF2D44"/>
    <w:rsid w:val="00BF30FC"/>
    <w:rsid w:val="00BF729C"/>
    <w:rsid w:val="00C047AE"/>
    <w:rsid w:val="00C04935"/>
    <w:rsid w:val="00C04C56"/>
    <w:rsid w:val="00C109D1"/>
    <w:rsid w:val="00C176C5"/>
    <w:rsid w:val="00C21082"/>
    <w:rsid w:val="00C236A8"/>
    <w:rsid w:val="00C260DD"/>
    <w:rsid w:val="00C2617B"/>
    <w:rsid w:val="00C3316D"/>
    <w:rsid w:val="00C33ACB"/>
    <w:rsid w:val="00C35F9C"/>
    <w:rsid w:val="00C36B79"/>
    <w:rsid w:val="00C4668D"/>
    <w:rsid w:val="00C47EAE"/>
    <w:rsid w:val="00C5000B"/>
    <w:rsid w:val="00C51AE5"/>
    <w:rsid w:val="00C51B56"/>
    <w:rsid w:val="00C553A5"/>
    <w:rsid w:val="00C5647A"/>
    <w:rsid w:val="00C607C1"/>
    <w:rsid w:val="00C6232B"/>
    <w:rsid w:val="00C6310C"/>
    <w:rsid w:val="00C6425D"/>
    <w:rsid w:val="00C75FCC"/>
    <w:rsid w:val="00C82B39"/>
    <w:rsid w:val="00C90156"/>
    <w:rsid w:val="00C91263"/>
    <w:rsid w:val="00CC0D2C"/>
    <w:rsid w:val="00CC221B"/>
    <w:rsid w:val="00CC6693"/>
    <w:rsid w:val="00CC7237"/>
    <w:rsid w:val="00CD21B8"/>
    <w:rsid w:val="00CD290D"/>
    <w:rsid w:val="00CD4EEE"/>
    <w:rsid w:val="00CD69C7"/>
    <w:rsid w:val="00CE0416"/>
    <w:rsid w:val="00CE7CB2"/>
    <w:rsid w:val="00CF0C81"/>
    <w:rsid w:val="00CF3A57"/>
    <w:rsid w:val="00CF4851"/>
    <w:rsid w:val="00D01746"/>
    <w:rsid w:val="00D0352F"/>
    <w:rsid w:val="00D04693"/>
    <w:rsid w:val="00D05C58"/>
    <w:rsid w:val="00D147DA"/>
    <w:rsid w:val="00D21831"/>
    <w:rsid w:val="00D21F8E"/>
    <w:rsid w:val="00D318DD"/>
    <w:rsid w:val="00D33F83"/>
    <w:rsid w:val="00D34F2A"/>
    <w:rsid w:val="00D407BE"/>
    <w:rsid w:val="00D45588"/>
    <w:rsid w:val="00D51014"/>
    <w:rsid w:val="00D538D1"/>
    <w:rsid w:val="00D53C52"/>
    <w:rsid w:val="00D57A8A"/>
    <w:rsid w:val="00D57CF7"/>
    <w:rsid w:val="00D641D5"/>
    <w:rsid w:val="00D6633B"/>
    <w:rsid w:val="00D750E2"/>
    <w:rsid w:val="00D7539D"/>
    <w:rsid w:val="00D75578"/>
    <w:rsid w:val="00D7722C"/>
    <w:rsid w:val="00D7785D"/>
    <w:rsid w:val="00D83C84"/>
    <w:rsid w:val="00D855A2"/>
    <w:rsid w:val="00D85834"/>
    <w:rsid w:val="00D90333"/>
    <w:rsid w:val="00D97723"/>
    <w:rsid w:val="00DA1957"/>
    <w:rsid w:val="00DA26C4"/>
    <w:rsid w:val="00DB087D"/>
    <w:rsid w:val="00DB354E"/>
    <w:rsid w:val="00DB56DD"/>
    <w:rsid w:val="00DB57D5"/>
    <w:rsid w:val="00DC3376"/>
    <w:rsid w:val="00DC6E90"/>
    <w:rsid w:val="00DD4D21"/>
    <w:rsid w:val="00DD514E"/>
    <w:rsid w:val="00DE214B"/>
    <w:rsid w:val="00DE3C80"/>
    <w:rsid w:val="00DE6221"/>
    <w:rsid w:val="00DF3862"/>
    <w:rsid w:val="00DF7F7D"/>
    <w:rsid w:val="00E00E18"/>
    <w:rsid w:val="00E05AE1"/>
    <w:rsid w:val="00E05C3B"/>
    <w:rsid w:val="00E0610A"/>
    <w:rsid w:val="00E06DA0"/>
    <w:rsid w:val="00E2093E"/>
    <w:rsid w:val="00E22481"/>
    <w:rsid w:val="00E22C3F"/>
    <w:rsid w:val="00E254B2"/>
    <w:rsid w:val="00E34AA2"/>
    <w:rsid w:val="00E36F44"/>
    <w:rsid w:val="00E37C2B"/>
    <w:rsid w:val="00E4278F"/>
    <w:rsid w:val="00E44BF3"/>
    <w:rsid w:val="00E45110"/>
    <w:rsid w:val="00E47342"/>
    <w:rsid w:val="00E47344"/>
    <w:rsid w:val="00E52C86"/>
    <w:rsid w:val="00E545FB"/>
    <w:rsid w:val="00E5516F"/>
    <w:rsid w:val="00E5658E"/>
    <w:rsid w:val="00E65B71"/>
    <w:rsid w:val="00E731A4"/>
    <w:rsid w:val="00E764D5"/>
    <w:rsid w:val="00E9098C"/>
    <w:rsid w:val="00E9285E"/>
    <w:rsid w:val="00E9366B"/>
    <w:rsid w:val="00E93B39"/>
    <w:rsid w:val="00E950ED"/>
    <w:rsid w:val="00E97937"/>
    <w:rsid w:val="00EA1CD9"/>
    <w:rsid w:val="00EA3FC5"/>
    <w:rsid w:val="00EB2CDC"/>
    <w:rsid w:val="00EB50A8"/>
    <w:rsid w:val="00EB51D7"/>
    <w:rsid w:val="00EB5734"/>
    <w:rsid w:val="00EC04AE"/>
    <w:rsid w:val="00EC2338"/>
    <w:rsid w:val="00EC3F74"/>
    <w:rsid w:val="00EC4BD9"/>
    <w:rsid w:val="00EC5485"/>
    <w:rsid w:val="00EC5B81"/>
    <w:rsid w:val="00EC5CDA"/>
    <w:rsid w:val="00ED1893"/>
    <w:rsid w:val="00ED261C"/>
    <w:rsid w:val="00ED2FED"/>
    <w:rsid w:val="00ED3C0C"/>
    <w:rsid w:val="00ED5202"/>
    <w:rsid w:val="00ED5E1A"/>
    <w:rsid w:val="00ED673B"/>
    <w:rsid w:val="00EE6C97"/>
    <w:rsid w:val="00EE6F03"/>
    <w:rsid w:val="00EE7C03"/>
    <w:rsid w:val="00EF3019"/>
    <w:rsid w:val="00EF5358"/>
    <w:rsid w:val="00EF6BA7"/>
    <w:rsid w:val="00F14578"/>
    <w:rsid w:val="00F17008"/>
    <w:rsid w:val="00F208FB"/>
    <w:rsid w:val="00F30E8B"/>
    <w:rsid w:val="00F31A71"/>
    <w:rsid w:val="00F33370"/>
    <w:rsid w:val="00F363FA"/>
    <w:rsid w:val="00F36AF7"/>
    <w:rsid w:val="00F377EC"/>
    <w:rsid w:val="00F3794D"/>
    <w:rsid w:val="00F440C3"/>
    <w:rsid w:val="00F475C2"/>
    <w:rsid w:val="00F47CE5"/>
    <w:rsid w:val="00F512FB"/>
    <w:rsid w:val="00F51B64"/>
    <w:rsid w:val="00F51C47"/>
    <w:rsid w:val="00F5478D"/>
    <w:rsid w:val="00F57E22"/>
    <w:rsid w:val="00F64C95"/>
    <w:rsid w:val="00F6601E"/>
    <w:rsid w:val="00F70926"/>
    <w:rsid w:val="00F717C2"/>
    <w:rsid w:val="00F721AD"/>
    <w:rsid w:val="00F736EC"/>
    <w:rsid w:val="00F87DA7"/>
    <w:rsid w:val="00FA0F3D"/>
    <w:rsid w:val="00FA113B"/>
    <w:rsid w:val="00FA2C06"/>
    <w:rsid w:val="00FA444F"/>
    <w:rsid w:val="00FA7E73"/>
    <w:rsid w:val="00FB4962"/>
    <w:rsid w:val="00FB6932"/>
    <w:rsid w:val="00FC764C"/>
    <w:rsid w:val="00FC7DC4"/>
    <w:rsid w:val="00FD18CF"/>
    <w:rsid w:val="00FD7B8E"/>
    <w:rsid w:val="00FE4905"/>
    <w:rsid w:val="00FE49AA"/>
    <w:rsid w:val="00FE5EA5"/>
    <w:rsid w:val="00FF1C46"/>
    <w:rsid w:val="00FF4B22"/>
    <w:rsid w:val="00FF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1D1DA"/>
  <w15:docId w15:val="{03C4786E-F2E3-4B65-AD5C-E14BFC98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A96"/>
  </w:style>
  <w:style w:type="paragraph" w:styleId="1">
    <w:name w:val="heading 1"/>
    <w:basedOn w:val="a"/>
    <w:next w:val="a"/>
    <w:link w:val="10"/>
    <w:uiPriority w:val="9"/>
    <w:qFormat/>
    <w:rsid w:val="00060D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20D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755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8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08FB"/>
    <w:pPr>
      <w:ind w:left="720"/>
      <w:contextualSpacing/>
    </w:pPr>
  </w:style>
  <w:style w:type="character" w:styleId="ab">
    <w:name w:val="Emphasis"/>
    <w:basedOn w:val="a0"/>
    <w:uiPriority w:val="20"/>
    <w:qFormat/>
    <w:rsid w:val="007A4E00"/>
    <w:rPr>
      <w:i/>
      <w:iCs/>
    </w:rPr>
  </w:style>
  <w:style w:type="paragraph" w:customStyle="1" w:styleId="Default">
    <w:name w:val="Default"/>
    <w:rsid w:val="001C7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nhideWhenUsed/>
    <w:rsid w:val="0002797C"/>
    <w:rPr>
      <w:color w:val="0000FF" w:themeColor="hyperlink"/>
      <w:u w:val="single"/>
    </w:rPr>
  </w:style>
  <w:style w:type="paragraph" w:styleId="ad">
    <w:name w:val="No Spacing"/>
    <w:uiPriority w:val="1"/>
    <w:qFormat/>
    <w:rsid w:val="00217B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142C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semiHidden/>
    <w:unhideWhenUsed/>
    <w:rsid w:val="005F66B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66B2"/>
  </w:style>
  <w:style w:type="character" w:customStyle="1" w:styleId="2">
    <w:name w:val="Неразрешенное упоминание2"/>
    <w:basedOn w:val="a0"/>
    <w:uiPriority w:val="99"/>
    <w:semiHidden/>
    <w:unhideWhenUsed/>
    <w:rsid w:val="004F4AA8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311C7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87553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ypography-modulelvnit">
    <w:name w:val="typography-module__lvnit"/>
    <w:basedOn w:val="a0"/>
    <w:rsid w:val="00875530"/>
  </w:style>
  <w:style w:type="character" w:customStyle="1" w:styleId="10">
    <w:name w:val="Заголовок 1 Знак"/>
    <w:basedOn w:val="a0"/>
    <w:link w:val="1"/>
    <w:uiPriority w:val="9"/>
    <w:rsid w:val="00060D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zkurwreuab5ozgtqnkl">
    <w:name w:val="ezkurwreuab5ozgtqnkl"/>
    <w:basedOn w:val="a0"/>
    <w:rsid w:val="006E4B41"/>
  </w:style>
  <w:style w:type="paragraph" w:styleId="af0">
    <w:name w:val="Normal (Web)"/>
    <w:basedOn w:val="a"/>
    <w:uiPriority w:val="99"/>
    <w:unhideWhenUsed/>
    <w:rsid w:val="001E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0D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lineblock">
    <w:name w:val="inlineblock"/>
    <w:basedOn w:val="a0"/>
    <w:rsid w:val="00B30DFA"/>
  </w:style>
  <w:style w:type="character" w:customStyle="1" w:styleId="41">
    <w:name w:val="Неразрешенное упоминание4"/>
    <w:basedOn w:val="a0"/>
    <w:uiPriority w:val="99"/>
    <w:semiHidden/>
    <w:unhideWhenUsed/>
    <w:rsid w:val="001A1F66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5D0B49"/>
    <w:rPr>
      <w:color w:val="605E5C"/>
      <w:shd w:val="clear" w:color="auto" w:fill="E1DFDD"/>
    </w:rPr>
  </w:style>
  <w:style w:type="paragraph" w:customStyle="1" w:styleId="af1">
    <w:basedOn w:val="a"/>
    <w:next w:val="af2"/>
    <w:link w:val="af3"/>
    <w:qFormat/>
    <w:rsid w:val="006B2FD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Название Знак"/>
    <w:link w:val="af1"/>
    <w:rsid w:val="006B2F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next w:val="a"/>
    <w:link w:val="af4"/>
    <w:uiPriority w:val="10"/>
    <w:qFormat/>
    <w:rsid w:val="006B2F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2"/>
    <w:uiPriority w:val="10"/>
    <w:rsid w:val="006B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ongtext">
    <w:name w:val="long_text"/>
    <w:basedOn w:val="a0"/>
    <w:rsid w:val="00291CA1"/>
  </w:style>
  <w:style w:type="character" w:styleId="af5">
    <w:name w:val="Unresolved Mention"/>
    <w:basedOn w:val="a0"/>
    <w:uiPriority w:val="99"/>
    <w:semiHidden/>
    <w:unhideWhenUsed/>
    <w:rsid w:val="00002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7674">
          <w:marLeft w:val="-90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275">
              <w:marLeft w:val="0"/>
              <w:marRight w:val="-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347563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202599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0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14156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0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9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4211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3563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168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3390/ma180919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2025-08-28T13:02:00Z</cp:lastPrinted>
  <dcterms:created xsi:type="dcterms:W3CDTF">2025-08-28T14:08:00Z</dcterms:created>
  <dcterms:modified xsi:type="dcterms:W3CDTF">2025-08-28T14:08:00Z</dcterms:modified>
</cp:coreProperties>
</file>