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D010" w14:textId="0975C03B" w:rsidR="00CB5F27" w:rsidRPr="000342BD" w:rsidRDefault="00533D2F" w:rsidP="00CB5F27">
      <w:pPr>
        <w:pStyle w:val="a3"/>
        <w:spacing w:before="9"/>
        <w:jc w:val="center"/>
        <w:rPr>
          <w:bCs/>
          <w:spacing w:val="-2"/>
        </w:rPr>
      </w:pPr>
      <w:r>
        <w:rPr>
          <w:bCs/>
          <w:spacing w:val="-2"/>
          <w:lang w:val="en-US"/>
        </w:rPr>
        <w:t xml:space="preserve">60200 - </w:t>
      </w:r>
      <w:bookmarkStart w:id="0" w:name="_GoBack"/>
      <w:bookmarkEnd w:id="0"/>
      <w:r w:rsidR="00032797">
        <w:rPr>
          <w:bCs/>
          <w:spacing w:val="-2"/>
          <w:lang w:val="kk-KZ"/>
        </w:rPr>
        <w:t>Тіл мен әдебиет</w:t>
      </w:r>
      <w:r w:rsidR="00CB5F27" w:rsidRPr="000342BD">
        <w:rPr>
          <w:bCs/>
          <w:spacing w:val="-2"/>
        </w:rPr>
        <w:t xml:space="preserve"> </w:t>
      </w:r>
      <w:proofErr w:type="spellStart"/>
      <w:r w:rsidR="00CB5F27" w:rsidRPr="000342BD">
        <w:rPr>
          <w:bCs/>
          <w:spacing w:val="-2"/>
        </w:rPr>
        <w:t>бағыты</w:t>
      </w:r>
      <w:proofErr w:type="spellEnd"/>
      <w:r w:rsidR="00CB5F27" w:rsidRPr="000342BD">
        <w:rPr>
          <w:bCs/>
          <w:spacing w:val="-2"/>
        </w:rPr>
        <w:t xml:space="preserve"> </w:t>
      </w:r>
      <w:proofErr w:type="spellStart"/>
      <w:r w:rsidR="00CB5F27" w:rsidRPr="000342BD">
        <w:rPr>
          <w:bCs/>
          <w:spacing w:val="-2"/>
        </w:rPr>
        <w:t>бойынша</w:t>
      </w:r>
      <w:proofErr w:type="spellEnd"/>
      <w:r w:rsidR="00CB5F27" w:rsidRPr="000342BD">
        <w:rPr>
          <w:bCs/>
          <w:spacing w:val="-2"/>
        </w:rPr>
        <w:t xml:space="preserve"> </w:t>
      </w:r>
      <w:proofErr w:type="spellStart"/>
      <w:r w:rsidR="00CB5F27" w:rsidRPr="000342BD">
        <w:rPr>
          <w:bCs/>
          <w:spacing w:val="-2"/>
        </w:rPr>
        <w:t>қауымдастырылған</w:t>
      </w:r>
      <w:proofErr w:type="spellEnd"/>
      <w:r w:rsidR="00CB5F27" w:rsidRPr="000342BD">
        <w:rPr>
          <w:bCs/>
          <w:spacing w:val="-2"/>
        </w:rPr>
        <w:t xml:space="preserve"> профессор (доцент) </w:t>
      </w:r>
    </w:p>
    <w:p w14:paraId="73D0FAC6" w14:textId="158549DD" w:rsidR="00F366DB" w:rsidRPr="000342BD" w:rsidRDefault="00CB5F27" w:rsidP="00CB5F27">
      <w:pPr>
        <w:pStyle w:val="a3"/>
        <w:spacing w:before="9"/>
        <w:jc w:val="center"/>
        <w:rPr>
          <w:bCs/>
          <w:spacing w:val="-2"/>
          <w:lang w:val="kk-KZ"/>
        </w:rPr>
      </w:pPr>
      <w:proofErr w:type="spellStart"/>
      <w:r w:rsidRPr="000342BD">
        <w:rPr>
          <w:bCs/>
          <w:spacing w:val="-2"/>
        </w:rPr>
        <w:t>ғылыми</w:t>
      </w:r>
      <w:proofErr w:type="spellEnd"/>
      <w:r w:rsidRPr="000342BD">
        <w:rPr>
          <w:bCs/>
          <w:spacing w:val="-2"/>
        </w:rPr>
        <w:t xml:space="preserve"> </w:t>
      </w:r>
      <w:proofErr w:type="spellStart"/>
      <w:r w:rsidRPr="000342BD">
        <w:rPr>
          <w:bCs/>
          <w:spacing w:val="-2"/>
        </w:rPr>
        <w:t>атағын</w:t>
      </w:r>
      <w:proofErr w:type="spellEnd"/>
      <w:r w:rsidR="00594C49" w:rsidRPr="000342BD">
        <w:rPr>
          <w:bCs/>
          <w:spacing w:val="-2"/>
          <w:lang w:val="kk-KZ"/>
        </w:rPr>
        <w:t>а</w:t>
      </w:r>
      <w:r w:rsidRPr="000342BD">
        <w:rPr>
          <w:bCs/>
          <w:spacing w:val="-2"/>
        </w:rPr>
        <w:t xml:space="preserve"> </w:t>
      </w:r>
      <w:proofErr w:type="spellStart"/>
      <w:r w:rsidRPr="000342BD">
        <w:rPr>
          <w:bCs/>
          <w:spacing w:val="-2"/>
        </w:rPr>
        <w:t>ізденуші</w:t>
      </w:r>
      <w:proofErr w:type="spellEnd"/>
      <w:r w:rsidRPr="000342BD">
        <w:rPr>
          <w:bCs/>
          <w:spacing w:val="-2"/>
        </w:rPr>
        <w:t xml:space="preserve"> </w:t>
      </w:r>
      <w:proofErr w:type="spellStart"/>
      <w:r w:rsidRPr="000342BD">
        <w:rPr>
          <w:bCs/>
          <w:spacing w:val="-2"/>
        </w:rPr>
        <w:t>туралы</w:t>
      </w:r>
      <w:proofErr w:type="spellEnd"/>
    </w:p>
    <w:p w14:paraId="5F6CFC2D" w14:textId="44D823A3" w:rsidR="00594C49" w:rsidRPr="000342BD" w:rsidRDefault="00594C49" w:rsidP="00594C49">
      <w:pPr>
        <w:pStyle w:val="a3"/>
        <w:spacing w:before="9"/>
        <w:jc w:val="center"/>
        <w:rPr>
          <w:b/>
          <w:spacing w:val="-2"/>
          <w:lang w:val="kk-KZ"/>
        </w:rPr>
      </w:pPr>
      <w:proofErr w:type="spellStart"/>
      <w:r w:rsidRPr="000342BD">
        <w:rPr>
          <w:b/>
          <w:spacing w:val="-2"/>
        </w:rPr>
        <w:t>Анықтама</w:t>
      </w:r>
      <w:proofErr w:type="spellEnd"/>
    </w:p>
    <w:p w14:paraId="073BF854" w14:textId="77777777" w:rsidR="00CB5F27" w:rsidRPr="000342BD" w:rsidRDefault="00CB5F27" w:rsidP="00CB5F27">
      <w:pPr>
        <w:pStyle w:val="a3"/>
        <w:spacing w:before="9"/>
        <w:jc w:val="center"/>
        <w:rPr>
          <w:bCs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4"/>
        <w:gridCol w:w="4379"/>
      </w:tblGrid>
      <w:tr w:rsidR="00F366DB" w:rsidRPr="000342BD" w14:paraId="5FED123C" w14:textId="77777777">
        <w:trPr>
          <w:trHeight w:val="307"/>
        </w:trPr>
        <w:tc>
          <w:tcPr>
            <w:tcW w:w="566" w:type="dxa"/>
          </w:tcPr>
          <w:p w14:paraId="33318062" w14:textId="77777777" w:rsidR="00F366DB" w:rsidRPr="000342BD" w:rsidRDefault="000F3E56">
            <w:pPr>
              <w:pStyle w:val="TableParagraph"/>
              <w:spacing w:before="6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14:paraId="0D16EC39" w14:textId="69FA08B6" w:rsidR="00F366DB" w:rsidRPr="000342BD" w:rsidRDefault="00CB5F27">
            <w:pPr>
              <w:pStyle w:val="TableParagraph"/>
              <w:spacing w:before="6"/>
              <w:ind w:left="76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Тегі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="00456840" w:rsidRPr="000342BD">
              <w:rPr>
                <w:sz w:val="24"/>
                <w:szCs w:val="24"/>
              </w:rPr>
              <w:t>а</w:t>
            </w:r>
            <w:r w:rsidRPr="000342BD">
              <w:rPr>
                <w:sz w:val="24"/>
                <w:szCs w:val="24"/>
              </w:rPr>
              <w:t>ты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r w:rsidR="00456840" w:rsidRPr="000342BD">
              <w:rPr>
                <w:sz w:val="24"/>
                <w:szCs w:val="24"/>
                <w:lang w:val="kk-KZ"/>
              </w:rPr>
              <w:t>ә</w:t>
            </w:r>
            <w:proofErr w:type="spellStart"/>
            <w:r w:rsidRPr="000342BD">
              <w:rPr>
                <w:sz w:val="24"/>
                <w:szCs w:val="24"/>
              </w:rPr>
              <w:t>кесінің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аты</w:t>
            </w:r>
            <w:proofErr w:type="spellEnd"/>
            <w:r w:rsidRPr="000342BD">
              <w:rPr>
                <w:sz w:val="24"/>
                <w:szCs w:val="24"/>
              </w:rPr>
              <w:t xml:space="preserve"> (бар </w:t>
            </w:r>
            <w:proofErr w:type="spellStart"/>
            <w:r w:rsidRPr="000342BD">
              <w:rPr>
                <w:sz w:val="24"/>
                <w:szCs w:val="24"/>
              </w:rPr>
              <w:t>болса</w:t>
            </w:r>
            <w:proofErr w:type="spellEnd"/>
            <w:r w:rsidRPr="000342BD">
              <w:rPr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14:paraId="4370F829" w14:textId="3C979C9C" w:rsidR="00F366DB" w:rsidRPr="000342BD" w:rsidRDefault="00594C49" w:rsidP="000342BD">
            <w:pPr>
              <w:pStyle w:val="TableParagraph"/>
              <w:spacing w:before="6"/>
              <w:ind w:left="586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>Исакова Асылымай Сагинбековна</w:t>
            </w:r>
          </w:p>
        </w:tc>
      </w:tr>
      <w:tr w:rsidR="00F366DB" w:rsidRPr="000342BD" w14:paraId="42EAE32D" w14:textId="77777777">
        <w:trPr>
          <w:trHeight w:val="1684"/>
        </w:trPr>
        <w:tc>
          <w:tcPr>
            <w:tcW w:w="566" w:type="dxa"/>
          </w:tcPr>
          <w:p w14:paraId="24E183BB" w14:textId="77777777" w:rsidR="00F366DB" w:rsidRPr="000342BD" w:rsidRDefault="00F366DB">
            <w:pPr>
              <w:pStyle w:val="TableParagraph"/>
              <w:rPr>
                <w:sz w:val="24"/>
                <w:szCs w:val="24"/>
              </w:rPr>
            </w:pPr>
          </w:p>
          <w:p w14:paraId="7A87610A" w14:textId="77777777" w:rsidR="00F366DB" w:rsidRPr="000342BD" w:rsidRDefault="00F366D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6A2C11B" w14:textId="77777777" w:rsidR="00F366DB" w:rsidRPr="000342BD" w:rsidRDefault="000F3E5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2</w:t>
            </w:r>
          </w:p>
        </w:tc>
        <w:tc>
          <w:tcPr>
            <w:tcW w:w="4984" w:type="dxa"/>
          </w:tcPr>
          <w:p w14:paraId="1CD7080C" w14:textId="2102EB81" w:rsidR="00F366DB" w:rsidRPr="000342BD" w:rsidRDefault="006C0B01">
            <w:pPr>
              <w:pStyle w:val="TableParagraph"/>
              <w:spacing w:before="6"/>
              <w:ind w:left="76" w:right="54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ғылым</w:t>
            </w:r>
            <w:proofErr w:type="spellEnd"/>
            <w:r w:rsidRPr="000342BD">
              <w:rPr>
                <w:sz w:val="24"/>
                <w:szCs w:val="24"/>
              </w:rPr>
              <w:t xml:space="preserve"> кандидаты, </w:t>
            </w:r>
            <w:proofErr w:type="spellStart"/>
            <w:r w:rsidRPr="000342BD">
              <w:rPr>
                <w:sz w:val="24"/>
                <w:szCs w:val="24"/>
              </w:rPr>
              <w:t>ғылым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,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доктор)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 </w:t>
            </w:r>
            <w:proofErr w:type="spellStart"/>
            <w:r w:rsidRPr="000342BD">
              <w:rPr>
                <w:sz w:val="24"/>
                <w:szCs w:val="24"/>
              </w:rPr>
              <w:t>академиялық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берілген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379" w:type="dxa"/>
          </w:tcPr>
          <w:p w14:paraId="005C62AB" w14:textId="77777777" w:rsidR="00F366DB" w:rsidRPr="000342BD" w:rsidRDefault="00F366D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7548B01" w14:textId="41076554" w:rsidR="00594C49" w:rsidRPr="000342BD" w:rsidRDefault="00594C49" w:rsidP="007D3DE8">
            <w:pPr>
              <w:pStyle w:val="TableParagraph"/>
              <w:spacing w:before="1" w:line="237" w:lineRule="auto"/>
              <w:ind w:left="77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>Филология ғылымдарының кандидаты (FK дипломы №0005269, 2010 жылғы 25 қарашадағы № 10 хаттама)</w:t>
            </w:r>
          </w:p>
          <w:p w14:paraId="44BA8771" w14:textId="401F77E4" w:rsidR="00594C49" w:rsidRPr="000342BD" w:rsidRDefault="00594C49" w:rsidP="007D3DE8">
            <w:pPr>
              <w:pStyle w:val="TableParagraph"/>
              <w:spacing w:before="1" w:line="237" w:lineRule="auto"/>
              <w:ind w:left="77"/>
              <w:rPr>
                <w:sz w:val="24"/>
                <w:szCs w:val="24"/>
                <w:lang w:val="kk-KZ"/>
              </w:rPr>
            </w:pPr>
          </w:p>
        </w:tc>
      </w:tr>
      <w:tr w:rsidR="00CB5F27" w:rsidRPr="000342BD" w14:paraId="53F7A71D" w14:textId="77777777">
        <w:trPr>
          <w:trHeight w:val="306"/>
        </w:trPr>
        <w:tc>
          <w:tcPr>
            <w:tcW w:w="566" w:type="dxa"/>
          </w:tcPr>
          <w:p w14:paraId="481A091E" w14:textId="77777777" w:rsidR="00CB5F27" w:rsidRPr="000342BD" w:rsidRDefault="00CB5F27" w:rsidP="00CB5F27">
            <w:pPr>
              <w:pStyle w:val="TableParagraph"/>
              <w:spacing w:before="11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3</w:t>
            </w:r>
          </w:p>
        </w:tc>
        <w:tc>
          <w:tcPr>
            <w:tcW w:w="4984" w:type="dxa"/>
          </w:tcPr>
          <w:p w14:paraId="29DCA096" w14:textId="0A6D1387" w:rsidR="00CB5F27" w:rsidRPr="000342BD" w:rsidRDefault="00CB5F27" w:rsidP="00CB5F27">
            <w:pPr>
              <w:pStyle w:val="TableParagraph"/>
              <w:spacing w:before="11"/>
              <w:ind w:left="76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атағы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берілген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379" w:type="dxa"/>
          </w:tcPr>
          <w:p w14:paraId="1009686C" w14:textId="6C0B1FAB" w:rsidR="00CB5F27" w:rsidRPr="000342BD" w:rsidRDefault="000342BD" w:rsidP="00CB5F27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-</w:t>
            </w:r>
          </w:p>
        </w:tc>
      </w:tr>
      <w:tr w:rsidR="00CB5F27" w:rsidRPr="000342BD" w14:paraId="56CD8592" w14:textId="77777777">
        <w:trPr>
          <w:trHeight w:val="306"/>
        </w:trPr>
        <w:tc>
          <w:tcPr>
            <w:tcW w:w="566" w:type="dxa"/>
          </w:tcPr>
          <w:p w14:paraId="5ED2DFFF" w14:textId="77777777" w:rsidR="00CB5F27" w:rsidRPr="000342BD" w:rsidRDefault="00CB5F27" w:rsidP="00CB5F27">
            <w:pPr>
              <w:pStyle w:val="TableParagraph"/>
              <w:spacing w:before="6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14:paraId="5AE81905" w14:textId="3D2A4015" w:rsidR="00CB5F27" w:rsidRPr="000342BD" w:rsidRDefault="00CB5F27" w:rsidP="00CB5F27">
            <w:pPr>
              <w:pStyle w:val="TableParagraph"/>
              <w:spacing w:before="6"/>
              <w:ind w:left="76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Құрметті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атақ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берілген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379" w:type="dxa"/>
          </w:tcPr>
          <w:p w14:paraId="1514B76D" w14:textId="5DF02ACD" w:rsidR="00CB5F27" w:rsidRPr="000342BD" w:rsidRDefault="000342BD" w:rsidP="00CB5F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CB5F27" w:rsidRPr="000342BD" w14:paraId="00B26132" w14:textId="77777777">
        <w:trPr>
          <w:trHeight w:val="1132"/>
        </w:trPr>
        <w:tc>
          <w:tcPr>
            <w:tcW w:w="566" w:type="dxa"/>
          </w:tcPr>
          <w:p w14:paraId="258A1BFD" w14:textId="77777777" w:rsidR="00CB5F27" w:rsidRPr="000342BD" w:rsidRDefault="00CB5F27" w:rsidP="00CB5F2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E608C9B" w14:textId="77777777" w:rsidR="00CB5F27" w:rsidRPr="000342BD" w:rsidRDefault="00CB5F27" w:rsidP="00CB5F27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5</w:t>
            </w:r>
          </w:p>
        </w:tc>
        <w:tc>
          <w:tcPr>
            <w:tcW w:w="4984" w:type="dxa"/>
          </w:tcPr>
          <w:p w14:paraId="06B19A98" w14:textId="272C1ECA" w:rsidR="00CB5F27" w:rsidRPr="000342BD" w:rsidRDefault="00CB5F27" w:rsidP="00CB5F27">
            <w:pPr>
              <w:pStyle w:val="TableParagraph"/>
              <w:spacing w:before="1" w:line="237" w:lineRule="auto"/>
              <w:ind w:left="76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Лауазымы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лауазымға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тағайындау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туралы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бұйрықтың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күні</w:t>
            </w:r>
            <w:proofErr w:type="spellEnd"/>
            <w:r w:rsidRPr="000342BD">
              <w:rPr>
                <w:sz w:val="24"/>
                <w:szCs w:val="24"/>
              </w:rPr>
              <w:t xml:space="preserve"> мен </w:t>
            </w:r>
            <w:proofErr w:type="spellStart"/>
            <w:r w:rsidRPr="000342BD">
              <w:rPr>
                <w:sz w:val="24"/>
                <w:szCs w:val="24"/>
              </w:rPr>
              <w:t>нөмірі</w:t>
            </w:r>
            <w:proofErr w:type="spellEnd"/>
            <w:r w:rsidRPr="000342BD">
              <w:rPr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14:paraId="38E12C70" w14:textId="249B8B82" w:rsidR="00032797" w:rsidRDefault="00594C49" w:rsidP="00032797">
            <w:pPr>
              <w:pStyle w:val="TableParagraph"/>
              <w:tabs>
                <w:tab w:val="left" w:pos="2304"/>
              </w:tabs>
              <w:spacing w:before="6"/>
              <w:ind w:left="77" w:right="109"/>
              <w:jc w:val="both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>Ш. Есенов атындағы Каспий технологиялар және инжиниринг университеті Қазақ филологиясы кафедрасының</w:t>
            </w:r>
            <w:r w:rsidR="00032797">
              <w:rPr>
                <w:sz w:val="24"/>
                <w:szCs w:val="24"/>
                <w:lang w:val="kk-KZ"/>
              </w:rPr>
              <w:t xml:space="preserve"> </w:t>
            </w:r>
            <w:r w:rsidRPr="000342BD">
              <w:rPr>
                <w:sz w:val="24"/>
                <w:szCs w:val="24"/>
                <w:lang w:val="kk-KZ"/>
              </w:rPr>
              <w:t>қауымдастырылған профессоры м.а.</w:t>
            </w:r>
            <w:r w:rsidR="00032797">
              <w:rPr>
                <w:sz w:val="24"/>
                <w:szCs w:val="24"/>
                <w:lang w:val="kk-KZ"/>
              </w:rPr>
              <w:t xml:space="preserve"> </w:t>
            </w:r>
          </w:p>
          <w:p w14:paraId="668468B9" w14:textId="0168DEE1" w:rsidR="00594C49" w:rsidRPr="00032797" w:rsidRDefault="00032797" w:rsidP="00032797">
            <w:pPr>
              <w:pStyle w:val="TableParagraph"/>
              <w:tabs>
                <w:tab w:val="left" w:pos="2304"/>
              </w:tabs>
              <w:spacing w:before="6"/>
              <w:ind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032797">
              <w:rPr>
                <w:sz w:val="24"/>
                <w:szCs w:val="24"/>
              </w:rPr>
              <w:t xml:space="preserve">10.01.2022 </w:t>
            </w:r>
            <w:r w:rsidRPr="00032797">
              <w:rPr>
                <w:sz w:val="24"/>
                <w:szCs w:val="24"/>
                <w:lang w:val="kk-KZ"/>
              </w:rPr>
              <w:t>жылғы</w:t>
            </w:r>
            <w:r w:rsidR="00594C49" w:rsidRPr="00032797">
              <w:rPr>
                <w:sz w:val="24"/>
                <w:szCs w:val="24"/>
                <w:lang w:val="kk-KZ"/>
              </w:rPr>
              <w:t xml:space="preserve"> №</w:t>
            </w:r>
            <w:r w:rsidRPr="00032797">
              <w:rPr>
                <w:sz w:val="24"/>
                <w:szCs w:val="24"/>
              </w:rPr>
              <w:t xml:space="preserve"> 08-4/06</w:t>
            </w:r>
            <w:r w:rsidRPr="00032797">
              <w:rPr>
                <w:sz w:val="24"/>
                <w:szCs w:val="24"/>
                <w:lang w:val="kk-KZ"/>
              </w:rPr>
              <w:t xml:space="preserve"> бұйры</w:t>
            </w:r>
            <w:r>
              <w:rPr>
                <w:sz w:val="24"/>
                <w:szCs w:val="24"/>
                <w:lang w:val="kk-KZ"/>
              </w:rPr>
              <w:t>ғы</w:t>
            </w:r>
          </w:p>
        </w:tc>
      </w:tr>
      <w:tr w:rsidR="00594C49" w:rsidRPr="000342BD" w14:paraId="1D4F3FF8" w14:textId="77777777">
        <w:trPr>
          <w:trHeight w:val="585"/>
        </w:trPr>
        <w:tc>
          <w:tcPr>
            <w:tcW w:w="566" w:type="dxa"/>
          </w:tcPr>
          <w:p w14:paraId="5647626D" w14:textId="77777777" w:rsidR="00594C49" w:rsidRPr="000342BD" w:rsidRDefault="00594C49" w:rsidP="00594C49">
            <w:pPr>
              <w:pStyle w:val="TableParagraph"/>
              <w:spacing w:before="145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14:paraId="0B97D056" w14:textId="14DB7C20" w:rsidR="00594C49" w:rsidRPr="000342BD" w:rsidRDefault="00594C49" w:rsidP="00594C49">
            <w:pPr>
              <w:pStyle w:val="TableParagraph"/>
              <w:tabs>
                <w:tab w:val="left" w:pos="1104"/>
                <w:tab w:val="left" w:pos="2504"/>
              </w:tabs>
              <w:spacing w:before="13" w:line="237" w:lineRule="auto"/>
              <w:ind w:left="76" w:right="52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ғылыми-педагогикалық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қызмет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379" w:type="dxa"/>
          </w:tcPr>
          <w:p w14:paraId="5A201EED" w14:textId="78B12B52" w:rsidR="00594C49" w:rsidRPr="000342BD" w:rsidRDefault="00594C49" w:rsidP="00594C49">
            <w:pPr>
              <w:pStyle w:val="TableParagraph"/>
              <w:spacing w:before="13" w:line="237" w:lineRule="auto"/>
              <w:ind w:left="77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>Жалпы 21 жыл, оның ішінде педагогикалық 14 жыл, аударма саласында 7 жыл, қауымдастырылған профессор м.а. 3 жыл 3 ай</w:t>
            </w:r>
          </w:p>
        </w:tc>
      </w:tr>
      <w:tr w:rsidR="00594C49" w:rsidRPr="000342BD" w14:paraId="6AA8BA2B" w14:textId="77777777" w:rsidTr="000342BD">
        <w:trPr>
          <w:trHeight w:val="2200"/>
        </w:trPr>
        <w:tc>
          <w:tcPr>
            <w:tcW w:w="566" w:type="dxa"/>
          </w:tcPr>
          <w:p w14:paraId="0455C6B8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69B5281B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65D0748A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0913BF15" w14:textId="77777777" w:rsidR="00594C49" w:rsidRPr="000342BD" w:rsidRDefault="00594C49" w:rsidP="00594C49">
            <w:pPr>
              <w:pStyle w:val="TableParagraph"/>
              <w:spacing w:before="213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7</w:t>
            </w:r>
          </w:p>
        </w:tc>
        <w:tc>
          <w:tcPr>
            <w:tcW w:w="4984" w:type="dxa"/>
          </w:tcPr>
          <w:p w14:paraId="55964026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0027E280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1529032C" w14:textId="77777777" w:rsidR="00594C49" w:rsidRPr="000342BD" w:rsidRDefault="00594C49" w:rsidP="00594C4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16B6B14" w14:textId="64EFBF8D" w:rsidR="00594C49" w:rsidRPr="000342BD" w:rsidRDefault="00594C49" w:rsidP="00594C49">
            <w:pPr>
              <w:pStyle w:val="TableParagraph"/>
              <w:ind w:left="76" w:right="55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Диссертацияны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қорғағаннан</w:t>
            </w:r>
            <w:proofErr w:type="spellEnd"/>
            <w:r w:rsidRPr="000342BD">
              <w:rPr>
                <w:sz w:val="24"/>
                <w:szCs w:val="24"/>
              </w:rPr>
              <w:t>/</w:t>
            </w:r>
            <w:proofErr w:type="spellStart"/>
            <w:r w:rsidRPr="000342BD">
              <w:rPr>
                <w:sz w:val="24"/>
                <w:szCs w:val="24"/>
              </w:rPr>
              <w:t>қауымдастырылған</w:t>
            </w:r>
            <w:proofErr w:type="spellEnd"/>
            <w:r w:rsidRPr="000342BD">
              <w:rPr>
                <w:sz w:val="24"/>
                <w:szCs w:val="24"/>
              </w:rPr>
              <w:t xml:space="preserve"> профессор (доцент)</w:t>
            </w:r>
            <w:r w:rsidRPr="000342B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атағын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алғаннан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кейінгі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мақалалар</w:t>
            </w:r>
            <w:proofErr w:type="spellEnd"/>
            <w:r w:rsidRPr="000342BD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4379" w:type="dxa"/>
          </w:tcPr>
          <w:p w14:paraId="0E2E968C" w14:textId="77777777" w:rsidR="00594C49" w:rsidRPr="000342BD" w:rsidRDefault="00594C49" w:rsidP="006D7646">
            <w:pPr>
              <w:ind w:left="148" w:right="109"/>
              <w:jc w:val="both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>Барлығы 15 мақала, оның</w:t>
            </w:r>
          </w:p>
          <w:p w14:paraId="2C52406B" w14:textId="54BA52E2" w:rsidR="00594C49" w:rsidRPr="00665F2D" w:rsidRDefault="00594C49" w:rsidP="006D7646">
            <w:pPr>
              <w:ind w:left="148" w:right="109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>- БҒМ БҒСБК ұсынған журналдарда: 3</w:t>
            </w:r>
          </w:p>
          <w:p w14:paraId="6A7E0E41" w14:textId="4E8162DB" w:rsidR="00594C49" w:rsidRPr="00665F2D" w:rsidRDefault="00594C49" w:rsidP="006D7646">
            <w:pPr>
              <w:ind w:left="148" w:right="109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>- Scopus мәліметтер базасындағы CiteScore бойынша процентиль 50-ден кем емес журналдарда: 5</w:t>
            </w:r>
          </w:p>
          <w:p w14:paraId="00F5B519" w14:textId="442C1506" w:rsidR="00594C49" w:rsidRPr="000342BD" w:rsidRDefault="00594C49" w:rsidP="006D7646">
            <w:pPr>
              <w:ind w:left="148" w:right="109"/>
              <w:jc w:val="both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 xml:space="preserve">- </w:t>
            </w:r>
            <w:r w:rsidR="000342BD">
              <w:rPr>
                <w:sz w:val="24"/>
                <w:szCs w:val="24"/>
                <w:lang w:val="kk-KZ"/>
              </w:rPr>
              <w:t>Х</w:t>
            </w:r>
            <w:r w:rsidRPr="000342BD">
              <w:rPr>
                <w:sz w:val="24"/>
                <w:szCs w:val="24"/>
                <w:lang w:val="kk-KZ"/>
              </w:rPr>
              <w:t>алықаралық конференция жинақтарында: 4</w:t>
            </w:r>
          </w:p>
          <w:p w14:paraId="70F7BA08" w14:textId="338C68C9" w:rsidR="00594C49" w:rsidRPr="00665F2D" w:rsidRDefault="00594C49" w:rsidP="006D7646">
            <w:pPr>
              <w:ind w:left="148" w:right="109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 xml:space="preserve">- </w:t>
            </w:r>
            <w:r w:rsidR="000342BD" w:rsidRPr="000342BD">
              <w:rPr>
                <w:sz w:val="24"/>
                <w:szCs w:val="24"/>
                <w:lang w:val="kk-KZ"/>
              </w:rPr>
              <w:t>Yessenov science</w:t>
            </w:r>
            <w:r w:rsidRPr="000342BD">
              <w:rPr>
                <w:sz w:val="24"/>
                <w:szCs w:val="24"/>
                <w:lang w:val="kk-KZ"/>
              </w:rPr>
              <w:t xml:space="preserve"> </w:t>
            </w:r>
            <w:r w:rsidR="000342BD">
              <w:rPr>
                <w:sz w:val="24"/>
                <w:szCs w:val="24"/>
                <w:lang w:val="en-US"/>
              </w:rPr>
              <w:t>journal</w:t>
            </w:r>
            <w:r w:rsidRPr="000342BD">
              <w:rPr>
                <w:sz w:val="24"/>
                <w:szCs w:val="24"/>
                <w:lang w:val="kk-KZ"/>
              </w:rPr>
              <w:t>: 3</w:t>
            </w:r>
          </w:p>
        </w:tc>
      </w:tr>
      <w:tr w:rsidR="00594C49" w:rsidRPr="006942D2" w14:paraId="5DB1AEF4" w14:textId="77777777">
        <w:trPr>
          <w:trHeight w:val="1137"/>
        </w:trPr>
        <w:tc>
          <w:tcPr>
            <w:tcW w:w="566" w:type="dxa"/>
          </w:tcPr>
          <w:p w14:paraId="65FAE7CC" w14:textId="77777777" w:rsidR="00594C49" w:rsidRPr="000342BD" w:rsidRDefault="00594C49" w:rsidP="00594C49">
            <w:pPr>
              <w:pStyle w:val="TableParagraph"/>
              <w:spacing w:before="10"/>
              <w:rPr>
                <w:sz w:val="24"/>
                <w:szCs w:val="24"/>
                <w:lang w:val="kk-KZ"/>
              </w:rPr>
            </w:pPr>
          </w:p>
          <w:p w14:paraId="659B77B1" w14:textId="77777777" w:rsidR="00594C49" w:rsidRPr="000342BD" w:rsidRDefault="00594C49" w:rsidP="00594C4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8</w:t>
            </w:r>
          </w:p>
        </w:tc>
        <w:tc>
          <w:tcPr>
            <w:tcW w:w="4984" w:type="dxa"/>
          </w:tcPr>
          <w:p w14:paraId="184BA170" w14:textId="346C1AEF" w:rsidR="00594C49" w:rsidRPr="000342BD" w:rsidRDefault="00594C49" w:rsidP="00594C49">
            <w:pPr>
              <w:pStyle w:val="TableParagraph"/>
              <w:spacing w:before="11"/>
              <w:ind w:left="76" w:right="52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Соңғы</w:t>
            </w:r>
            <w:proofErr w:type="spellEnd"/>
            <w:r w:rsidRPr="000342BD">
              <w:rPr>
                <w:sz w:val="24"/>
                <w:szCs w:val="24"/>
              </w:rPr>
              <w:t xml:space="preserve"> 5 </w:t>
            </w:r>
            <w:proofErr w:type="spellStart"/>
            <w:r w:rsidRPr="000342BD">
              <w:rPr>
                <w:sz w:val="24"/>
                <w:szCs w:val="24"/>
              </w:rPr>
              <w:t>жылда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жарияланған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монографиялар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оқулықтар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жеке</w:t>
            </w:r>
            <w:proofErr w:type="spellEnd"/>
            <w:r w:rsidRPr="000342BD">
              <w:rPr>
                <w:sz w:val="24"/>
                <w:szCs w:val="24"/>
              </w:rPr>
              <w:t xml:space="preserve">-дара </w:t>
            </w:r>
            <w:proofErr w:type="spellStart"/>
            <w:r w:rsidRPr="000342BD">
              <w:rPr>
                <w:sz w:val="24"/>
                <w:szCs w:val="24"/>
              </w:rPr>
              <w:t>жазылған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оқу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оқу-әдістемелік</w:t>
            </w:r>
            <w:proofErr w:type="spellEnd"/>
            <w:r w:rsidRPr="000342BD">
              <w:rPr>
                <w:sz w:val="24"/>
                <w:szCs w:val="24"/>
              </w:rPr>
              <w:t xml:space="preserve">) </w:t>
            </w:r>
            <w:proofErr w:type="spellStart"/>
            <w:r w:rsidRPr="000342BD">
              <w:rPr>
                <w:sz w:val="24"/>
                <w:szCs w:val="24"/>
              </w:rPr>
              <w:t>құралдарының</w:t>
            </w:r>
            <w:proofErr w:type="spellEnd"/>
            <w:r w:rsidRPr="000342BD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4379" w:type="dxa"/>
          </w:tcPr>
          <w:p w14:paraId="16D7F564" w14:textId="762AECE7" w:rsidR="00594C49" w:rsidRPr="000342BD" w:rsidRDefault="00594C49" w:rsidP="006D7646">
            <w:pPr>
              <w:pStyle w:val="TableParagraph"/>
              <w:spacing w:before="11"/>
              <w:ind w:left="77" w:right="109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Монография-1.</w:t>
            </w:r>
          </w:p>
          <w:p w14:paraId="4409DDC7" w14:textId="77777777" w:rsidR="000342BD" w:rsidRPr="00665F2D" w:rsidRDefault="00594C49" w:rsidP="006D7646">
            <w:pPr>
              <w:ind w:left="77" w:right="109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  <w:lang w:val="kk-KZ"/>
              </w:rPr>
              <w:t>«Қазақ тілді филолог студенттердің тілдік тұлғасын қалыптастырудың лингвомәдени негіздері»</w:t>
            </w:r>
          </w:p>
          <w:p w14:paraId="10BC8BDD" w14:textId="2266C125" w:rsidR="00594C49" w:rsidRPr="00665F2D" w:rsidRDefault="00594C49" w:rsidP="006D7646">
            <w:pPr>
              <w:ind w:left="77" w:right="109"/>
              <w:jc w:val="both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 xml:space="preserve"> (Ақтау, 2023 ж. -</w:t>
            </w:r>
            <w:r w:rsidR="002E24A7">
              <w:rPr>
                <w:sz w:val="24"/>
                <w:szCs w:val="24"/>
              </w:rPr>
              <w:t>200</w:t>
            </w:r>
            <w:r w:rsidRPr="000342BD">
              <w:rPr>
                <w:sz w:val="24"/>
                <w:szCs w:val="24"/>
                <w:lang w:val="kk-KZ"/>
              </w:rPr>
              <w:t xml:space="preserve"> бет. </w:t>
            </w:r>
          </w:p>
          <w:p w14:paraId="2C4E648B" w14:textId="77777777" w:rsidR="00594C49" w:rsidRPr="00665F2D" w:rsidRDefault="00594C49" w:rsidP="006D7646">
            <w:pPr>
              <w:ind w:left="77" w:right="109"/>
              <w:jc w:val="both"/>
              <w:rPr>
                <w:sz w:val="24"/>
                <w:szCs w:val="24"/>
                <w:lang w:val="kk-KZ"/>
              </w:rPr>
            </w:pPr>
            <w:r w:rsidRPr="00665F2D">
              <w:rPr>
                <w:sz w:val="24"/>
                <w:szCs w:val="24"/>
                <w:lang w:val="kk-KZ"/>
              </w:rPr>
              <w:t>ISBN 978-601-08-4076-8</w:t>
            </w:r>
          </w:p>
          <w:p w14:paraId="5673F85E" w14:textId="77777777" w:rsidR="00594C49" w:rsidRPr="000342BD" w:rsidRDefault="00594C49" w:rsidP="006D7646">
            <w:pPr>
              <w:ind w:left="77" w:right="109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 xml:space="preserve">Ш. </w:t>
            </w:r>
            <w:proofErr w:type="spellStart"/>
            <w:r w:rsidRPr="000342BD">
              <w:rPr>
                <w:sz w:val="24"/>
                <w:szCs w:val="24"/>
              </w:rPr>
              <w:t>Есенов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атындағы</w:t>
            </w:r>
            <w:proofErr w:type="spellEnd"/>
            <w:r w:rsidRPr="000342BD">
              <w:rPr>
                <w:sz w:val="24"/>
                <w:szCs w:val="24"/>
              </w:rPr>
              <w:t xml:space="preserve"> Каспий </w:t>
            </w:r>
            <w:proofErr w:type="spellStart"/>
            <w:r w:rsidRPr="000342BD">
              <w:rPr>
                <w:sz w:val="24"/>
                <w:szCs w:val="24"/>
              </w:rPr>
              <w:t>технологиялар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және</w:t>
            </w:r>
            <w:proofErr w:type="spellEnd"/>
            <w:r w:rsidRPr="000342BD">
              <w:rPr>
                <w:sz w:val="24"/>
                <w:szCs w:val="24"/>
              </w:rPr>
              <w:t xml:space="preserve"> инжиниринг </w:t>
            </w:r>
          </w:p>
          <w:p w14:paraId="706E8793" w14:textId="25A84AE0" w:rsidR="00594C49" w:rsidRPr="006942D2" w:rsidRDefault="00594C49" w:rsidP="006D7646">
            <w:pPr>
              <w:pStyle w:val="TableParagraph"/>
              <w:spacing w:before="11"/>
              <w:ind w:left="77" w:right="109"/>
              <w:jc w:val="both"/>
              <w:rPr>
                <w:sz w:val="24"/>
                <w:szCs w:val="24"/>
                <w:lang w:val="kk-KZ"/>
              </w:rPr>
            </w:pPr>
            <w:r w:rsidRPr="000342BD">
              <w:rPr>
                <w:sz w:val="24"/>
                <w:szCs w:val="24"/>
                <w:lang w:val="kk-KZ"/>
              </w:rPr>
              <w:t xml:space="preserve">университетінің Ғылыми кеңесінің шешімі. </w:t>
            </w:r>
            <w:r w:rsidR="006942D2" w:rsidRPr="000342BD">
              <w:rPr>
                <w:sz w:val="24"/>
                <w:szCs w:val="24"/>
                <w:lang w:val="kk-KZ"/>
              </w:rPr>
              <w:t>2023 ж</w:t>
            </w:r>
            <w:r w:rsidR="006942D2">
              <w:rPr>
                <w:sz w:val="24"/>
                <w:szCs w:val="24"/>
                <w:lang w:val="kk-KZ"/>
              </w:rPr>
              <w:t>ылғы</w:t>
            </w:r>
            <w:r w:rsidR="006942D2" w:rsidRPr="000342BD">
              <w:rPr>
                <w:sz w:val="24"/>
                <w:szCs w:val="24"/>
                <w:lang w:val="kk-KZ"/>
              </w:rPr>
              <w:t xml:space="preserve"> </w:t>
            </w:r>
            <w:r w:rsidRPr="000342BD">
              <w:rPr>
                <w:sz w:val="24"/>
                <w:szCs w:val="24"/>
                <w:lang w:val="kk-KZ"/>
              </w:rPr>
              <w:t>28 қыркүйек</w:t>
            </w:r>
            <w:r w:rsidR="000764BA">
              <w:rPr>
                <w:sz w:val="24"/>
                <w:szCs w:val="24"/>
                <w:lang w:val="kk-KZ"/>
              </w:rPr>
              <w:t>тегі</w:t>
            </w:r>
            <w:r w:rsidRPr="000342BD">
              <w:rPr>
                <w:sz w:val="24"/>
                <w:szCs w:val="24"/>
                <w:lang w:val="kk-KZ"/>
              </w:rPr>
              <w:t xml:space="preserve"> </w:t>
            </w:r>
            <w:r w:rsidR="006942D2" w:rsidRPr="000342BD">
              <w:rPr>
                <w:sz w:val="24"/>
                <w:szCs w:val="24"/>
                <w:lang w:val="kk-KZ"/>
              </w:rPr>
              <w:t xml:space="preserve">№ </w:t>
            </w:r>
            <w:r w:rsidR="006942D2" w:rsidRPr="006942D2">
              <w:rPr>
                <w:sz w:val="24"/>
                <w:szCs w:val="24"/>
                <w:lang w:val="kk-KZ"/>
              </w:rPr>
              <w:t>2</w:t>
            </w:r>
            <w:r w:rsidR="006942D2" w:rsidRPr="000342BD">
              <w:rPr>
                <w:sz w:val="24"/>
                <w:szCs w:val="24"/>
                <w:lang w:val="kk-KZ"/>
              </w:rPr>
              <w:t xml:space="preserve"> хаттама</w:t>
            </w:r>
            <w:r w:rsidRPr="000342BD">
              <w:rPr>
                <w:sz w:val="24"/>
                <w:szCs w:val="24"/>
                <w:lang w:val="kk-KZ"/>
              </w:rPr>
              <w:t>)</w:t>
            </w:r>
          </w:p>
          <w:p w14:paraId="287CFAE3" w14:textId="498DF8F4" w:rsidR="00594C49" w:rsidRPr="006942D2" w:rsidRDefault="00594C49" w:rsidP="006D7646">
            <w:pPr>
              <w:pStyle w:val="TableParagraph"/>
              <w:spacing w:before="11"/>
              <w:ind w:left="77" w:right="109"/>
              <w:jc w:val="both"/>
              <w:rPr>
                <w:sz w:val="24"/>
                <w:szCs w:val="24"/>
                <w:lang w:val="kk-KZ"/>
              </w:rPr>
            </w:pPr>
            <w:r w:rsidRPr="006942D2">
              <w:rPr>
                <w:sz w:val="24"/>
                <w:szCs w:val="24"/>
                <w:lang w:val="kk-KZ"/>
              </w:rPr>
              <w:t>Оқу құралы- 3</w:t>
            </w:r>
          </w:p>
        </w:tc>
      </w:tr>
      <w:tr w:rsidR="00594C49" w:rsidRPr="000342BD" w14:paraId="3CD18D30" w14:textId="77777777">
        <w:trPr>
          <w:trHeight w:val="2236"/>
        </w:trPr>
        <w:tc>
          <w:tcPr>
            <w:tcW w:w="566" w:type="dxa"/>
          </w:tcPr>
          <w:p w14:paraId="0491B457" w14:textId="77777777" w:rsidR="00594C49" w:rsidRPr="006942D2" w:rsidRDefault="00594C49" w:rsidP="00594C49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14:paraId="64C01E15" w14:textId="77777777" w:rsidR="00594C49" w:rsidRPr="006942D2" w:rsidRDefault="00594C49" w:rsidP="00594C49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14:paraId="394EF979" w14:textId="77777777" w:rsidR="00594C49" w:rsidRPr="006942D2" w:rsidRDefault="00594C49" w:rsidP="00594C49">
            <w:pPr>
              <w:pStyle w:val="TableParagraph"/>
              <w:spacing w:before="5"/>
              <w:rPr>
                <w:sz w:val="24"/>
                <w:szCs w:val="24"/>
                <w:lang w:val="kk-KZ"/>
              </w:rPr>
            </w:pPr>
          </w:p>
          <w:p w14:paraId="25C57BBD" w14:textId="77777777" w:rsidR="00594C49" w:rsidRPr="000342BD" w:rsidRDefault="00594C49" w:rsidP="00594C4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>9</w:t>
            </w:r>
          </w:p>
        </w:tc>
        <w:tc>
          <w:tcPr>
            <w:tcW w:w="4984" w:type="dxa"/>
          </w:tcPr>
          <w:p w14:paraId="2428C0E7" w14:textId="10879570" w:rsidR="00594C49" w:rsidRPr="000342BD" w:rsidRDefault="00594C49" w:rsidP="00594C49">
            <w:pPr>
              <w:pStyle w:val="TableParagraph"/>
              <w:spacing w:before="6"/>
              <w:ind w:left="76" w:right="54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Диссертацияны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оның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басшылығымен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қорғаған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және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ғылыми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ғылым</w:t>
            </w:r>
            <w:proofErr w:type="spellEnd"/>
            <w:r w:rsidRPr="000342BD">
              <w:rPr>
                <w:sz w:val="24"/>
                <w:szCs w:val="24"/>
              </w:rPr>
              <w:t xml:space="preserve"> кандидаты, </w:t>
            </w:r>
            <w:proofErr w:type="spellStart"/>
            <w:r w:rsidRPr="000342BD">
              <w:rPr>
                <w:sz w:val="24"/>
                <w:szCs w:val="24"/>
              </w:rPr>
              <w:t>ғылым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,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доктор)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 </w:t>
            </w:r>
            <w:proofErr w:type="spellStart"/>
            <w:r w:rsidRPr="000342BD">
              <w:rPr>
                <w:sz w:val="24"/>
                <w:szCs w:val="24"/>
              </w:rPr>
              <w:t>академиялық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философия </w:t>
            </w:r>
            <w:proofErr w:type="spellStart"/>
            <w:r w:rsidRPr="000342BD">
              <w:rPr>
                <w:sz w:val="24"/>
                <w:szCs w:val="24"/>
              </w:rPr>
              <w:t>докторы</w:t>
            </w:r>
            <w:proofErr w:type="spellEnd"/>
            <w:r w:rsidRPr="000342BD">
              <w:rPr>
                <w:sz w:val="24"/>
                <w:szCs w:val="24"/>
              </w:rPr>
              <w:t xml:space="preserve"> (</w:t>
            </w:r>
            <w:proofErr w:type="spellStart"/>
            <w:r w:rsidRPr="000342BD">
              <w:rPr>
                <w:sz w:val="24"/>
                <w:szCs w:val="24"/>
              </w:rPr>
              <w:t>PhD</w:t>
            </w:r>
            <w:proofErr w:type="spellEnd"/>
            <w:r w:rsidRPr="000342BD">
              <w:rPr>
                <w:sz w:val="24"/>
                <w:szCs w:val="24"/>
              </w:rPr>
              <w:t xml:space="preserve">), </w:t>
            </w:r>
            <w:proofErr w:type="spellStart"/>
            <w:r w:rsidRPr="000342BD">
              <w:rPr>
                <w:sz w:val="24"/>
                <w:szCs w:val="24"/>
              </w:rPr>
              <w:t>бейіні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бойынша</w:t>
            </w:r>
            <w:proofErr w:type="spellEnd"/>
            <w:r w:rsidRPr="000342BD">
              <w:rPr>
                <w:sz w:val="24"/>
                <w:szCs w:val="24"/>
              </w:rPr>
              <w:t xml:space="preserve"> доктор </w:t>
            </w:r>
            <w:proofErr w:type="spellStart"/>
            <w:r w:rsidRPr="000342BD">
              <w:rPr>
                <w:sz w:val="24"/>
                <w:szCs w:val="24"/>
              </w:rPr>
              <w:t>дәрежесі</w:t>
            </w:r>
            <w:proofErr w:type="spellEnd"/>
            <w:r w:rsidRPr="000342BD">
              <w:rPr>
                <w:sz w:val="24"/>
                <w:szCs w:val="24"/>
              </w:rPr>
              <w:t xml:space="preserve"> бар </w:t>
            </w:r>
            <w:proofErr w:type="spellStart"/>
            <w:r w:rsidRPr="000342BD">
              <w:rPr>
                <w:sz w:val="24"/>
                <w:szCs w:val="24"/>
              </w:rPr>
              <w:t>адамдар</w:t>
            </w:r>
            <w:proofErr w:type="spellEnd"/>
          </w:p>
        </w:tc>
        <w:tc>
          <w:tcPr>
            <w:tcW w:w="4379" w:type="dxa"/>
          </w:tcPr>
          <w:p w14:paraId="4A7D1D15" w14:textId="40740021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 xml:space="preserve"> -</w:t>
            </w:r>
          </w:p>
        </w:tc>
      </w:tr>
      <w:tr w:rsidR="00594C49" w:rsidRPr="000342BD" w14:paraId="1649E335" w14:textId="77777777">
        <w:trPr>
          <w:trHeight w:val="1132"/>
        </w:trPr>
        <w:tc>
          <w:tcPr>
            <w:tcW w:w="566" w:type="dxa"/>
          </w:tcPr>
          <w:p w14:paraId="4E224D1E" w14:textId="77777777" w:rsidR="00594C49" w:rsidRPr="000342BD" w:rsidRDefault="00594C49" w:rsidP="00594C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4F55A35" w14:textId="77777777" w:rsidR="00594C49" w:rsidRPr="000342BD" w:rsidRDefault="00594C49" w:rsidP="00594C49">
            <w:pPr>
              <w:pStyle w:val="TableParagraph"/>
              <w:ind w:left="152" w:right="133"/>
              <w:jc w:val="center"/>
              <w:rPr>
                <w:sz w:val="24"/>
                <w:szCs w:val="24"/>
              </w:rPr>
            </w:pPr>
            <w:r w:rsidRPr="000342B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14:paraId="239262B8" w14:textId="01E97170" w:rsidR="00594C49" w:rsidRPr="000342BD" w:rsidRDefault="00594C49" w:rsidP="00594C49">
            <w:pPr>
              <w:pStyle w:val="TableParagraph"/>
              <w:spacing w:before="6"/>
              <w:ind w:left="76" w:right="52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Оның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басшылығымен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дайындалған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республикалық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халықаралық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шетелдік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конкурстардың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көрмелердің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фестивальдердің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сыйлықтардың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олимпиадалардың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лауреаттары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жүлдегерлері</w:t>
            </w:r>
            <w:proofErr w:type="spellEnd"/>
            <w:r w:rsidRPr="000342BD">
              <w:rPr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14:paraId="41E200EA" w14:textId="553AE5C8" w:rsidR="00594C49" w:rsidRPr="000342BD" w:rsidRDefault="00594C49" w:rsidP="00594C49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 xml:space="preserve"> -</w:t>
            </w:r>
          </w:p>
        </w:tc>
      </w:tr>
      <w:tr w:rsidR="00594C49" w:rsidRPr="000342BD" w14:paraId="28E36B56" w14:textId="77777777">
        <w:trPr>
          <w:trHeight w:val="1689"/>
        </w:trPr>
        <w:tc>
          <w:tcPr>
            <w:tcW w:w="566" w:type="dxa"/>
          </w:tcPr>
          <w:p w14:paraId="2B9E25B2" w14:textId="77777777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</w:p>
          <w:p w14:paraId="6D18F567" w14:textId="77777777" w:rsidR="00594C49" w:rsidRPr="000342BD" w:rsidRDefault="00594C49" w:rsidP="00594C4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18B6527" w14:textId="77777777" w:rsidR="00594C49" w:rsidRPr="000342BD" w:rsidRDefault="00594C49" w:rsidP="00594C49">
            <w:pPr>
              <w:pStyle w:val="TableParagraph"/>
              <w:ind w:left="152" w:right="133"/>
              <w:jc w:val="center"/>
              <w:rPr>
                <w:sz w:val="24"/>
                <w:szCs w:val="24"/>
              </w:rPr>
            </w:pPr>
            <w:r w:rsidRPr="000342B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84" w:type="dxa"/>
          </w:tcPr>
          <w:p w14:paraId="0BB48960" w14:textId="281CB9FC" w:rsidR="00594C49" w:rsidRPr="000342BD" w:rsidRDefault="00594C49" w:rsidP="00594C49">
            <w:pPr>
              <w:pStyle w:val="TableParagraph"/>
              <w:spacing w:before="11"/>
              <w:ind w:left="76" w:right="55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Оның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жетекшілігімен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дайындалған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Дүниежүзілік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универсиадалардың</w:t>
            </w:r>
            <w:proofErr w:type="spellEnd"/>
            <w:r w:rsidRPr="000342BD">
              <w:rPr>
                <w:sz w:val="24"/>
                <w:szCs w:val="24"/>
              </w:rPr>
              <w:t xml:space="preserve">, Азия </w:t>
            </w:r>
            <w:proofErr w:type="spellStart"/>
            <w:r w:rsidRPr="000342BD">
              <w:rPr>
                <w:sz w:val="24"/>
                <w:szCs w:val="24"/>
              </w:rPr>
              <w:t>және</w:t>
            </w:r>
            <w:proofErr w:type="spellEnd"/>
            <w:r w:rsidRPr="000342BD">
              <w:rPr>
                <w:sz w:val="24"/>
                <w:szCs w:val="24"/>
              </w:rPr>
              <w:t xml:space="preserve"> Азия </w:t>
            </w:r>
            <w:proofErr w:type="spellStart"/>
            <w:r w:rsidRPr="000342BD">
              <w:rPr>
                <w:sz w:val="24"/>
                <w:szCs w:val="24"/>
              </w:rPr>
              <w:t>чемпионаттарының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Еуропа</w:t>
            </w:r>
            <w:proofErr w:type="spellEnd"/>
            <w:r w:rsidRPr="000342BD">
              <w:rPr>
                <w:sz w:val="24"/>
                <w:szCs w:val="24"/>
              </w:rPr>
              <w:t xml:space="preserve">, </w:t>
            </w:r>
            <w:proofErr w:type="spellStart"/>
            <w:r w:rsidRPr="000342BD">
              <w:rPr>
                <w:sz w:val="24"/>
                <w:szCs w:val="24"/>
              </w:rPr>
              <w:t>әлем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және</w:t>
            </w:r>
            <w:proofErr w:type="spellEnd"/>
            <w:r w:rsidRPr="000342BD">
              <w:rPr>
                <w:sz w:val="24"/>
                <w:szCs w:val="24"/>
              </w:rPr>
              <w:t xml:space="preserve"> Олимпиада чемпионы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жүлдегері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чемпиондары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немесе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379" w:type="dxa"/>
          </w:tcPr>
          <w:p w14:paraId="2806D343" w14:textId="14DE5FAF" w:rsidR="00594C49" w:rsidRPr="000342BD" w:rsidRDefault="00594C49" w:rsidP="00594C49">
            <w:pPr>
              <w:pStyle w:val="TableParagraph"/>
              <w:rPr>
                <w:sz w:val="24"/>
                <w:szCs w:val="24"/>
              </w:rPr>
            </w:pPr>
            <w:r w:rsidRPr="000342BD">
              <w:rPr>
                <w:sz w:val="24"/>
                <w:szCs w:val="24"/>
              </w:rPr>
              <w:t xml:space="preserve"> -</w:t>
            </w:r>
          </w:p>
        </w:tc>
      </w:tr>
      <w:tr w:rsidR="00594C49" w:rsidRPr="00533D2F" w14:paraId="5A11E272" w14:textId="77777777" w:rsidTr="000764BA">
        <w:trPr>
          <w:trHeight w:val="1995"/>
        </w:trPr>
        <w:tc>
          <w:tcPr>
            <w:tcW w:w="566" w:type="dxa"/>
          </w:tcPr>
          <w:p w14:paraId="64690123" w14:textId="78AF8F9A" w:rsidR="00594C49" w:rsidRPr="000342BD" w:rsidRDefault="000342BD" w:rsidP="00594C49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594C49" w:rsidRPr="000342B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984" w:type="dxa"/>
          </w:tcPr>
          <w:p w14:paraId="2B5D99D2" w14:textId="0C3BC269" w:rsidR="00594C49" w:rsidRPr="000342BD" w:rsidRDefault="00594C49" w:rsidP="00594C49">
            <w:pPr>
              <w:pStyle w:val="TableParagraph"/>
              <w:spacing w:before="11"/>
              <w:ind w:left="76" w:right="55"/>
              <w:jc w:val="both"/>
              <w:rPr>
                <w:sz w:val="24"/>
                <w:szCs w:val="24"/>
              </w:rPr>
            </w:pPr>
            <w:proofErr w:type="spellStart"/>
            <w:r w:rsidRPr="000342BD">
              <w:rPr>
                <w:sz w:val="24"/>
                <w:szCs w:val="24"/>
              </w:rPr>
              <w:t>Қосымша</w:t>
            </w:r>
            <w:proofErr w:type="spellEnd"/>
            <w:r w:rsidRPr="000342BD">
              <w:rPr>
                <w:sz w:val="24"/>
                <w:szCs w:val="24"/>
              </w:rPr>
              <w:t xml:space="preserve"> </w:t>
            </w:r>
            <w:proofErr w:type="spellStart"/>
            <w:r w:rsidRPr="000342BD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379" w:type="dxa"/>
          </w:tcPr>
          <w:p w14:paraId="4CCAE2D9" w14:textId="1D950A14" w:rsidR="00594C49" w:rsidRDefault="00665F2D" w:rsidP="000764BA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3" w:line="237" w:lineRule="auto"/>
              <w:ind w:left="148" w:right="109" w:hanging="422"/>
              <w:jc w:val="both"/>
              <w:rPr>
                <w:sz w:val="24"/>
                <w:szCs w:val="24"/>
                <w:lang w:val="kk-KZ"/>
              </w:rPr>
            </w:pPr>
            <w:r w:rsidRPr="00665F2D">
              <w:rPr>
                <w:sz w:val="24"/>
                <w:szCs w:val="24"/>
                <w:lang w:val="kk-KZ"/>
              </w:rPr>
              <w:t xml:space="preserve">- </w:t>
            </w:r>
            <w:r w:rsidR="00594C49" w:rsidRPr="00665F2D">
              <w:rPr>
                <w:sz w:val="24"/>
                <w:szCs w:val="24"/>
                <w:lang w:val="kk-KZ"/>
              </w:rPr>
              <w:t>Ш.Есенов атындағы КТжИУ ректорының құрмет грамот</w:t>
            </w:r>
            <w:r>
              <w:rPr>
                <w:sz w:val="24"/>
                <w:szCs w:val="24"/>
                <w:lang w:val="kk-KZ"/>
              </w:rPr>
              <w:t>а</w:t>
            </w:r>
            <w:r w:rsidR="00594C49" w:rsidRPr="00665F2D">
              <w:rPr>
                <w:sz w:val="24"/>
                <w:szCs w:val="24"/>
                <w:lang w:val="kk-KZ"/>
              </w:rPr>
              <w:t xml:space="preserve">сы </w:t>
            </w:r>
            <w:r w:rsidR="00594C49" w:rsidRPr="00665F2D">
              <w:rPr>
                <w:sz w:val="24"/>
                <w:szCs w:val="24"/>
              </w:rPr>
              <w:t>(2024)</w:t>
            </w:r>
          </w:p>
          <w:p w14:paraId="40E2DBAA" w14:textId="70A30E60" w:rsidR="00594C49" w:rsidRPr="000342BD" w:rsidRDefault="00032797" w:rsidP="000764BA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3" w:line="237" w:lineRule="auto"/>
              <w:ind w:left="148" w:right="109" w:hanging="422"/>
              <w:jc w:val="both"/>
              <w:rPr>
                <w:sz w:val="24"/>
                <w:szCs w:val="24"/>
                <w:lang w:val="kk-KZ"/>
              </w:rPr>
            </w:pPr>
            <w:r w:rsidRPr="00032797">
              <w:rPr>
                <w:sz w:val="24"/>
                <w:szCs w:val="24"/>
                <w:lang w:val="kk-KZ"/>
              </w:rPr>
              <w:t xml:space="preserve">- </w:t>
            </w:r>
            <w:r w:rsidRPr="00032797">
              <w:rPr>
                <w:sz w:val="24"/>
                <w:szCs w:val="24"/>
                <w:shd w:val="clear" w:color="auto" w:fill="FFFFFF"/>
                <w:lang w:val="kk-KZ"/>
              </w:rPr>
              <w:t xml:space="preserve">ИРН </w:t>
            </w:r>
            <w:r w:rsidRPr="00032797">
              <w:rPr>
                <w:sz w:val="24"/>
                <w:szCs w:val="24"/>
                <w:lang w:val="kk-KZ" w:eastAsia="ru-RU"/>
              </w:rPr>
              <w:t>«AP19680234 «Маңғыстау топономастикалық ареалы: тарихи топонимия, топобейнелер және оларды интерпретациялау» </w:t>
            </w:r>
            <w:r w:rsidRPr="00032797">
              <w:rPr>
                <w:sz w:val="24"/>
                <w:szCs w:val="24"/>
                <w:shd w:val="clear" w:color="auto" w:fill="FFFFFF"/>
                <w:lang w:val="kk-KZ"/>
              </w:rPr>
              <w:t>гранттық жоба м</w:t>
            </w:r>
            <w:r w:rsidRPr="00665F2D">
              <w:rPr>
                <w:sz w:val="24"/>
                <w:szCs w:val="24"/>
                <w:shd w:val="clear" w:color="auto" w:fill="FFFFFF"/>
                <w:lang w:val="kk-KZ"/>
              </w:rPr>
              <w:t xml:space="preserve">үшесі </w:t>
            </w:r>
            <w:r w:rsidRPr="00032797">
              <w:rPr>
                <w:sz w:val="24"/>
                <w:szCs w:val="24"/>
                <w:shd w:val="clear" w:color="auto" w:fill="FFFFFF"/>
                <w:lang w:val="kk-KZ"/>
              </w:rPr>
              <w:t>(2023-2025)</w:t>
            </w:r>
          </w:p>
        </w:tc>
      </w:tr>
    </w:tbl>
    <w:p w14:paraId="37198857" w14:textId="77777777" w:rsidR="00F366DB" w:rsidRPr="00032797" w:rsidRDefault="00F366DB">
      <w:pPr>
        <w:pStyle w:val="a3"/>
        <w:rPr>
          <w:lang w:val="kk-KZ"/>
        </w:rPr>
      </w:pPr>
    </w:p>
    <w:p w14:paraId="699037A9" w14:textId="77777777" w:rsidR="00F366DB" w:rsidRPr="00032797" w:rsidRDefault="00F366DB">
      <w:pPr>
        <w:pStyle w:val="a3"/>
        <w:spacing w:before="3"/>
        <w:rPr>
          <w:lang w:val="kk-KZ"/>
        </w:rPr>
      </w:pPr>
    </w:p>
    <w:p w14:paraId="5CB4483A" w14:textId="4296A8CF" w:rsidR="00F366DB" w:rsidRPr="000342BD" w:rsidRDefault="00594C49" w:rsidP="00CB5F27">
      <w:pPr>
        <w:tabs>
          <w:tab w:val="left" w:pos="7423"/>
        </w:tabs>
        <w:spacing w:before="90"/>
        <w:ind w:left="819"/>
        <w:rPr>
          <w:b/>
          <w:sz w:val="24"/>
          <w:szCs w:val="24"/>
          <w:lang w:val="kk-KZ"/>
        </w:rPr>
      </w:pPr>
      <w:r w:rsidRPr="000342BD">
        <w:rPr>
          <w:b/>
          <w:sz w:val="24"/>
          <w:szCs w:val="24"/>
          <w:lang w:val="kk-KZ"/>
        </w:rPr>
        <w:t>«</w:t>
      </w:r>
      <w:r w:rsidRPr="00533D2F">
        <w:rPr>
          <w:b/>
          <w:sz w:val="24"/>
          <w:szCs w:val="24"/>
          <w:lang w:val="kk-KZ"/>
        </w:rPr>
        <w:t>Тури</w:t>
      </w:r>
      <w:r w:rsidRPr="000342BD">
        <w:rPr>
          <w:b/>
          <w:sz w:val="24"/>
          <w:szCs w:val="24"/>
          <w:lang w:val="kk-KZ"/>
        </w:rPr>
        <w:t>зм және тілдер»</w:t>
      </w:r>
      <w:r w:rsidR="00CB5F27" w:rsidRPr="00533D2F">
        <w:rPr>
          <w:b/>
          <w:sz w:val="24"/>
          <w:szCs w:val="24"/>
          <w:lang w:val="kk-KZ"/>
        </w:rPr>
        <w:t xml:space="preserve"> факультетінің деканы __________________ </w:t>
      </w:r>
      <w:r w:rsidRPr="000342BD">
        <w:rPr>
          <w:b/>
          <w:sz w:val="24"/>
          <w:szCs w:val="24"/>
          <w:lang w:val="kk-KZ"/>
        </w:rPr>
        <w:t>Н</w:t>
      </w:r>
      <w:r w:rsidR="00CB5F27" w:rsidRPr="00533D2F">
        <w:rPr>
          <w:b/>
          <w:sz w:val="24"/>
          <w:szCs w:val="24"/>
          <w:lang w:val="kk-KZ"/>
        </w:rPr>
        <w:t xml:space="preserve">. К. </w:t>
      </w:r>
      <w:r w:rsidRPr="000342BD">
        <w:rPr>
          <w:b/>
          <w:sz w:val="24"/>
          <w:szCs w:val="24"/>
          <w:lang w:val="kk-KZ"/>
        </w:rPr>
        <w:t>Айтбаева</w:t>
      </w:r>
    </w:p>
    <w:p w14:paraId="1E0825DC" w14:textId="77777777" w:rsidR="00594C49" w:rsidRPr="000342BD" w:rsidRDefault="00594C49" w:rsidP="00CB5F27">
      <w:pPr>
        <w:tabs>
          <w:tab w:val="left" w:pos="7423"/>
        </w:tabs>
        <w:spacing w:before="90"/>
        <w:ind w:left="819"/>
        <w:rPr>
          <w:b/>
          <w:sz w:val="24"/>
          <w:szCs w:val="24"/>
          <w:lang w:val="kk-KZ"/>
        </w:rPr>
      </w:pPr>
    </w:p>
    <w:p w14:paraId="742D2DD6" w14:textId="77777777" w:rsidR="00594C49" w:rsidRPr="000342BD" w:rsidRDefault="00594C49" w:rsidP="000342BD">
      <w:pPr>
        <w:tabs>
          <w:tab w:val="left" w:pos="7423"/>
        </w:tabs>
        <w:spacing w:before="90"/>
        <w:rPr>
          <w:b/>
          <w:sz w:val="24"/>
          <w:szCs w:val="24"/>
          <w:lang w:val="kk-KZ"/>
        </w:rPr>
      </w:pPr>
    </w:p>
    <w:sectPr w:rsidR="00594C49" w:rsidRPr="000342BD">
      <w:type w:val="continuous"/>
      <w:pgSz w:w="11910" w:h="16840"/>
      <w:pgMar w:top="11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26155"/>
    <w:multiLevelType w:val="hybridMultilevel"/>
    <w:tmpl w:val="A9DE1E04"/>
    <w:lvl w:ilvl="0" w:tplc="FAE488E0">
      <w:numFmt w:val="bullet"/>
      <w:lvlText w:val="-"/>
      <w:lvlJc w:val="left"/>
      <w:pPr>
        <w:ind w:left="19" w:hanging="29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6BC0FA4">
      <w:numFmt w:val="bullet"/>
      <w:lvlText w:val="•"/>
      <w:lvlJc w:val="left"/>
      <w:pPr>
        <w:ind w:left="454" w:hanging="293"/>
      </w:pPr>
      <w:rPr>
        <w:rFonts w:hint="default"/>
        <w:lang w:val="ru-RU" w:eastAsia="en-US" w:bidi="ar-SA"/>
      </w:rPr>
    </w:lvl>
    <w:lvl w:ilvl="2" w:tplc="6868C68C">
      <w:numFmt w:val="bullet"/>
      <w:lvlText w:val="•"/>
      <w:lvlJc w:val="left"/>
      <w:pPr>
        <w:ind w:left="889" w:hanging="293"/>
      </w:pPr>
      <w:rPr>
        <w:rFonts w:hint="default"/>
        <w:lang w:val="ru-RU" w:eastAsia="en-US" w:bidi="ar-SA"/>
      </w:rPr>
    </w:lvl>
    <w:lvl w:ilvl="3" w:tplc="84C87880">
      <w:numFmt w:val="bullet"/>
      <w:lvlText w:val="•"/>
      <w:lvlJc w:val="left"/>
      <w:pPr>
        <w:ind w:left="1324" w:hanging="293"/>
      </w:pPr>
      <w:rPr>
        <w:rFonts w:hint="default"/>
        <w:lang w:val="ru-RU" w:eastAsia="en-US" w:bidi="ar-SA"/>
      </w:rPr>
    </w:lvl>
    <w:lvl w:ilvl="4" w:tplc="38FA57DA"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5" w:tplc="C96EF562">
      <w:numFmt w:val="bullet"/>
      <w:lvlText w:val="•"/>
      <w:lvlJc w:val="left"/>
      <w:pPr>
        <w:ind w:left="2194" w:hanging="293"/>
      </w:pPr>
      <w:rPr>
        <w:rFonts w:hint="default"/>
        <w:lang w:val="ru-RU" w:eastAsia="en-US" w:bidi="ar-SA"/>
      </w:rPr>
    </w:lvl>
    <w:lvl w:ilvl="6" w:tplc="3048AF02">
      <w:numFmt w:val="bullet"/>
      <w:lvlText w:val="•"/>
      <w:lvlJc w:val="left"/>
      <w:pPr>
        <w:ind w:left="2629" w:hanging="293"/>
      </w:pPr>
      <w:rPr>
        <w:rFonts w:hint="default"/>
        <w:lang w:val="ru-RU" w:eastAsia="en-US" w:bidi="ar-SA"/>
      </w:rPr>
    </w:lvl>
    <w:lvl w:ilvl="7" w:tplc="64AA222A">
      <w:numFmt w:val="bullet"/>
      <w:lvlText w:val="•"/>
      <w:lvlJc w:val="left"/>
      <w:pPr>
        <w:ind w:left="3064" w:hanging="293"/>
      </w:pPr>
      <w:rPr>
        <w:rFonts w:hint="default"/>
        <w:lang w:val="ru-RU" w:eastAsia="en-US" w:bidi="ar-SA"/>
      </w:rPr>
    </w:lvl>
    <w:lvl w:ilvl="8" w:tplc="F1667DC8">
      <w:numFmt w:val="bullet"/>
      <w:lvlText w:val="•"/>
      <w:lvlJc w:val="left"/>
      <w:pPr>
        <w:ind w:left="3499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6DB"/>
    <w:rsid w:val="00032797"/>
    <w:rsid w:val="000342BD"/>
    <w:rsid w:val="00045667"/>
    <w:rsid w:val="000764BA"/>
    <w:rsid w:val="000C1FC3"/>
    <w:rsid w:val="000F3E56"/>
    <w:rsid w:val="00121EC3"/>
    <w:rsid w:val="00143D9A"/>
    <w:rsid w:val="0026556F"/>
    <w:rsid w:val="0029405B"/>
    <w:rsid w:val="002D6BAD"/>
    <w:rsid w:val="002E24A7"/>
    <w:rsid w:val="003A2F2D"/>
    <w:rsid w:val="00440C88"/>
    <w:rsid w:val="00456840"/>
    <w:rsid w:val="00533D2F"/>
    <w:rsid w:val="00594C49"/>
    <w:rsid w:val="006326C4"/>
    <w:rsid w:val="006340E0"/>
    <w:rsid w:val="00665F2D"/>
    <w:rsid w:val="006942D2"/>
    <w:rsid w:val="006C0B01"/>
    <w:rsid w:val="006D7646"/>
    <w:rsid w:val="00796FBC"/>
    <w:rsid w:val="007D3DE8"/>
    <w:rsid w:val="00833F56"/>
    <w:rsid w:val="008B589F"/>
    <w:rsid w:val="009A5913"/>
    <w:rsid w:val="00C8699A"/>
    <w:rsid w:val="00CB5F27"/>
    <w:rsid w:val="00D42C4C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F4C"/>
  <w15:docId w15:val="{1A2B72F8-B852-489D-854C-552F953F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94C4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Кизимбаева</dc:creator>
  <cp:lastModifiedBy>1</cp:lastModifiedBy>
  <cp:revision>23</cp:revision>
  <cp:lastPrinted>2024-12-05T08:01:00Z</cp:lastPrinted>
  <dcterms:created xsi:type="dcterms:W3CDTF">2024-05-08T20:15:00Z</dcterms:created>
  <dcterms:modified xsi:type="dcterms:W3CDTF">2025-05-08T10:15:00Z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