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A44C" w14:textId="1DC05CF3" w:rsidR="00650553" w:rsidRPr="00650553" w:rsidRDefault="00650553" w:rsidP="002208AA">
      <w:pPr>
        <w:shd w:val="clear" w:color="auto" w:fill="FFFFFF"/>
        <w:spacing w:after="0" w:line="240" w:lineRule="auto"/>
        <w:ind w:firstLine="709"/>
        <w:jc w:val="both"/>
        <w:outlineLvl w:val="0"/>
        <w:rPr>
          <w:rFonts w:ascii="Times New Roman" w:eastAsia="Times New Roman" w:hAnsi="Times New Roman" w:cs="Times New Roman"/>
          <w:b/>
          <w:bCs/>
          <w:sz w:val="24"/>
          <w:szCs w:val="24"/>
          <w:lang w:val="kk-KZ" w:eastAsia="ar-SA"/>
        </w:rPr>
      </w:pPr>
      <w:r w:rsidRPr="00650553">
        <w:rPr>
          <w:rFonts w:ascii="Times New Roman" w:eastAsia="Times New Roman" w:hAnsi="Times New Roman" w:cs="Times New Roman"/>
          <w:b/>
          <w:bCs/>
          <w:kern w:val="36"/>
          <w:sz w:val="24"/>
          <w:szCs w:val="24"/>
          <w:lang w:val="kk-KZ" w:eastAsia="ru-RU"/>
        </w:rPr>
        <w:t>2025-2027 ЖЫЛДАРҒА АРНАЛҒАН ҒЫЛЫМИ ЖӘНЕ (НЕМЕСЕ) ҒЫЛЫМИ-ТЕХНИКАЛЫҚ ҚЫЗМЕТ НӘТИЖЕЛЕРІН КОММЕРЦИЯЛАНДЫРУДЫҢ НЕҒҰРЛЫМ ПЕРСПЕКТИВАЛЫ ЖОБАЛАРЫН ГРАНТТЫҚ ҚАРЖЫЛАНДЫРУҒА АРНАЛҒАН</w:t>
      </w:r>
      <w:r w:rsidRPr="00650553">
        <w:rPr>
          <w:rFonts w:ascii="Times New Roman" w:eastAsia="Times New Roman" w:hAnsi="Times New Roman" w:cs="Times New Roman"/>
          <w:kern w:val="36"/>
          <w:sz w:val="24"/>
          <w:szCs w:val="24"/>
          <w:lang w:val="kk-KZ" w:eastAsia="ru-RU"/>
        </w:rPr>
        <w:t xml:space="preserve"> </w:t>
      </w:r>
      <w:r w:rsidRPr="00650553">
        <w:rPr>
          <w:rFonts w:ascii="Times New Roman" w:eastAsia="Times New Roman" w:hAnsi="Times New Roman" w:cs="Times New Roman"/>
          <w:b/>
          <w:bCs/>
          <w:sz w:val="24"/>
          <w:szCs w:val="24"/>
          <w:lang w:val="kk-KZ" w:eastAsia="ar-SA"/>
        </w:rPr>
        <w:t>АРНАЛҒАН КОНКУРС ЖАРИЯЛАНДЫ.</w:t>
      </w:r>
    </w:p>
    <w:p w14:paraId="3AB6BD5B" w14:textId="12894407" w:rsidR="00472A57" w:rsidRDefault="00472A57" w:rsidP="002208AA">
      <w:pPr>
        <w:tabs>
          <w:tab w:val="left" w:pos="284"/>
          <w:tab w:val="left" w:pos="1418"/>
        </w:tabs>
        <w:suppressAutoHyphens/>
        <w:spacing w:after="0" w:line="240" w:lineRule="auto"/>
        <w:ind w:firstLine="709"/>
        <w:contextualSpacing/>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Бір жобаны іске асыру үшін бөлінетін гранттың барынша жоғары ықтимал көлемі 350 000 000 (үш жүз елу миллион) теңгеден аспауы тиіс, соның ішінде: 2025 жылға - 21%, 2026 жылға - 57%, 2027 жылға - 22%.</w:t>
      </w:r>
    </w:p>
    <w:p w14:paraId="4C83F321" w14:textId="0F8B1125" w:rsidR="00472A57" w:rsidRPr="00472A57" w:rsidRDefault="00472A57" w:rsidP="002208AA">
      <w:pPr>
        <w:tabs>
          <w:tab w:val="left" w:pos="284"/>
          <w:tab w:val="left" w:pos="1418"/>
        </w:tabs>
        <w:suppressAutoHyphens/>
        <w:spacing w:after="0" w:line="240" w:lineRule="auto"/>
        <w:ind w:firstLine="709"/>
        <w:contextualSpacing/>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2025-2027 жылдарға арналған қаржыландырудың жалпы сомасы 26 836 043 000,00 теңге, соның ішінде жылдар бойынша:</w:t>
      </w:r>
    </w:p>
    <w:p w14:paraId="7D130782" w14:textId="5F776850" w:rsidR="00472A57" w:rsidRPr="00472A57" w:rsidRDefault="00472A57" w:rsidP="002208AA">
      <w:pPr>
        <w:tabs>
          <w:tab w:val="left" w:pos="284"/>
          <w:tab w:val="left" w:pos="1418"/>
        </w:tabs>
        <w:suppressAutoHyphens/>
        <w:spacing w:after="0" w:line="240" w:lineRule="auto"/>
        <w:ind w:firstLine="709"/>
        <w:contextualSpacing/>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2025 жылға -  5 677 404 000,00 теңгені,</w:t>
      </w:r>
    </w:p>
    <w:p w14:paraId="5E141437" w14:textId="77777777" w:rsidR="00472A57" w:rsidRPr="00472A57" w:rsidRDefault="00472A57" w:rsidP="002208AA">
      <w:pPr>
        <w:tabs>
          <w:tab w:val="left" w:pos="284"/>
          <w:tab w:val="left" w:pos="1418"/>
        </w:tabs>
        <w:suppressAutoHyphens/>
        <w:spacing w:after="0" w:line="240" w:lineRule="auto"/>
        <w:ind w:firstLine="709"/>
        <w:contextualSpacing/>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2026 жылға – 15 225 000 000,00 теңгені,</w:t>
      </w:r>
    </w:p>
    <w:p w14:paraId="62BC30CE" w14:textId="30FDCAFF" w:rsidR="00650553" w:rsidRDefault="00472A57" w:rsidP="002208AA">
      <w:pPr>
        <w:tabs>
          <w:tab w:val="left" w:pos="284"/>
          <w:tab w:val="left" w:pos="1418"/>
        </w:tabs>
        <w:suppressAutoHyphens/>
        <w:spacing w:after="0" w:line="240" w:lineRule="auto"/>
        <w:ind w:firstLine="709"/>
        <w:contextualSpacing/>
        <w:rPr>
          <w:rFonts w:ascii="Times New Roman" w:eastAsia="Times New Roman" w:hAnsi="Times New Roman" w:cs="Times New Roman"/>
          <w:sz w:val="24"/>
          <w:szCs w:val="24"/>
          <w:lang w:val="kk-KZ" w:eastAsia="ar-SA"/>
        </w:rPr>
      </w:pPr>
      <w:r w:rsidRPr="00472A57">
        <w:rPr>
          <w:rFonts w:ascii="Times New Roman" w:eastAsia="Times New Roman" w:hAnsi="Times New Roman" w:cs="Times New Roman"/>
          <w:sz w:val="24"/>
          <w:szCs w:val="24"/>
          <w:lang w:val="kk-KZ" w:eastAsia="ar-SA"/>
        </w:rPr>
        <w:t>2027 жылға – 5 933 639 000,00 теңгені құрайды.</w:t>
      </w:r>
    </w:p>
    <w:p w14:paraId="1F527815" w14:textId="77777777" w:rsidR="00650553" w:rsidRPr="00650553" w:rsidRDefault="00650553" w:rsidP="002208AA">
      <w:pPr>
        <w:spacing w:after="0" w:line="240" w:lineRule="auto"/>
        <w:ind w:firstLine="709"/>
        <w:rPr>
          <w:rFonts w:ascii="Times New Roman" w:eastAsia="Times New Roman" w:hAnsi="Times New Roman" w:cs="Times New Roman"/>
          <w:sz w:val="24"/>
          <w:szCs w:val="24"/>
          <w:lang w:val="kk-KZ" w:eastAsia="ar-SA"/>
        </w:rPr>
      </w:pPr>
      <w:r w:rsidRPr="00650553">
        <w:rPr>
          <w:rFonts w:ascii="Times New Roman" w:eastAsia="Times New Roman" w:hAnsi="Times New Roman" w:cs="Times New Roman"/>
          <w:sz w:val="24"/>
          <w:szCs w:val="24"/>
          <w:lang w:val="kk-KZ" w:eastAsia="ar-SA"/>
        </w:rPr>
        <w:t>Өтінімдерді қабылдау 2024 жылдың 9 қыркүйегінде басталады.</w:t>
      </w:r>
    </w:p>
    <w:p w14:paraId="01CCFA67" w14:textId="7A8440AA" w:rsidR="00650553" w:rsidRDefault="00650553" w:rsidP="002208AA">
      <w:pPr>
        <w:spacing w:after="0" w:line="240" w:lineRule="auto"/>
        <w:ind w:firstLine="709"/>
        <w:rPr>
          <w:rFonts w:ascii="Times New Roman" w:eastAsia="Times New Roman" w:hAnsi="Times New Roman" w:cs="Times New Roman"/>
          <w:sz w:val="24"/>
          <w:szCs w:val="24"/>
          <w:lang w:val="kk-KZ" w:eastAsia="ar-SA"/>
        </w:rPr>
      </w:pPr>
      <w:r w:rsidRPr="00650553">
        <w:rPr>
          <w:rFonts w:ascii="Times New Roman" w:eastAsia="Times New Roman" w:hAnsi="Times New Roman" w:cs="Times New Roman"/>
          <w:sz w:val="24"/>
          <w:szCs w:val="24"/>
          <w:lang w:val="kk-KZ" w:eastAsia="ar-SA"/>
        </w:rPr>
        <w:t xml:space="preserve">Өтінімдерді қабылдауды аяқтау мерзімі </w:t>
      </w:r>
      <w:r>
        <w:rPr>
          <w:rFonts w:ascii="Times New Roman" w:eastAsia="Times New Roman" w:hAnsi="Times New Roman" w:cs="Times New Roman"/>
          <w:sz w:val="24"/>
          <w:szCs w:val="24"/>
          <w:lang w:val="kk-KZ" w:eastAsia="ar-SA"/>
        </w:rPr>
        <w:t>–</w:t>
      </w:r>
      <w:r w:rsidRPr="00650553">
        <w:rPr>
          <w:rFonts w:ascii="Times New Roman" w:eastAsia="Times New Roman" w:hAnsi="Times New Roman" w:cs="Times New Roman"/>
          <w:sz w:val="24"/>
          <w:szCs w:val="24"/>
          <w:lang w:val="kk-KZ" w:eastAsia="ar-SA"/>
        </w:rPr>
        <w:t xml:space="preserve"> 2024 жылғы 9 қазан.</w:t>
      </w:r>
    </w:p>
    <w:p w14:paraId="205B4C1B" w14:textId="77777777" w:rsidR="00C7388E" w:rsidRDefault="00C7388E" w:rsidP="002208AA">
      <w:pPr>
        <w:pStyle w:val="a3"/>
        <w:shd w:val="clear" w:color="auto" w:fill="FFFFFF"/>
        <w:spacing w:before="0" w:beforeAutospacing="0" w:after="0" w:afterAutospacing="0"/>
        <w:ind w:firstLine="709"/>
        <w:jc w:val="both"/>
        <w:rPr>
          <w:color w:val="151515"/>
          <w:shd w:val="clear" w:color="auto" w:fill="FFFFFF"/>
          <w:lang w:val="kk-KZ"/>
        </w:rPr>
      </w:pPr>
    </w:p>
    <w:p w14:paraId="3C386732" w14:textId="1BDCC61A" w:rsidR="00C7388E" w:rsidRPr="00C7388E" w:rsidRDefault="00C7388E" w:rsidP="002208AA">
      <w:pPr>
        <w:pStyle w:val="a3"/>
        <w:shd w:val="clear" w:color="auto" w:fill="FFFFFF"/>
        <w:spacing w:before="0" w:beforeAutospacing="0" w:after="0" w:afterAutospacing="0"/>
        <w:ind w:firstLine="709"/>
        <w:jc w:val="both"/>
        <w:rPr>
          <w:color w:val="151515"/>
          <w:shd w:val="clear" w:color="auto" w:fill="FFFFFF"/>
          <w:lang w:val="kk-KZ"/>
        </w:rPr>
      </w:pPr>
      <w:r w:rsidRPr="00C7388E">
        <w:rPr>
          <w:color w:val="151515"/>
          <w:shd w:val="clear" w:color="auto" w:fill="FFFFFF"/>
          <w:lang w:val="kk-KZ"/>
        </w:rPr>
        <w:t>Конкурстық өтінімдер мына сілтеме бойынша </w:t>
      </w:r>
      <w:r>
        <w:fldChar w:fldCharType="begin"/>
      </w:r>
      <w:r w:rsidRPr="001D50AE">
        <w:rPr>
          <w:lang w:val="kk-KZ"/>
        </w:rPr>
        <w:instrText>HYPERLINK "http://www.is.ncste.kz/"</w:instrText>
      </w:r>
      <w:r>
        <w:fldChar w:fldCharType="separate"/>
      </w:r>
      <w:r w:rsidRPr="00C7388E">
        <w:rPr>
          <w:rStyle w:val="a4"/>
          <w:color w:val="1565C0"/>
          <w:u w:val="none"/>
          <w:lang w:val="kk-KZ"/>
        </w:rPr>
        <w:t>www.is.ncste.kz</w:t>
      </w:r>
      <w:r>
        <w:rPr>
          <w:rStyle w:val="a4"/>
          <w:color w:val="1565C0"/>
          <w:u w:val="none"/>
          <w:lang w:val="kk-KZ"/>
        </w:rPr>
        <w:fldChar w:fldCharType="end"/>
      </w:r>
      <w:r w:rsidRPr="00C7388E">
        <w:rPr>
          <w:color w:val="151515"/>
          <w:shd w:val="clear" w:color="auto" w:fill="FFFFFF"/>
          <w:lang w:val="kk-KZ"/>
        </w:rPr>
        <w:t> Сараптама орталығының автоматтандырылған ақпараттық жүйесі арқылы жоба тобы мүшелерінің, жоба жетекшісінің және Өтінім берушінің электрондық цифрлық қолтаңбасымен куәландырылған электрондық түрде қабылданады.</w:t>
      </w:r>
    </w:p>
    <w:p w14:paraId="1C040573" w14:textId="26A23EC4" w:rsidR="00650553" w:rsidRPr="00C7388E" w:rsidRDefault="00650553" w:rsidP="002208AA">
      <w:pPr>
        <w:pStyle w:val="a3"/>
        <w:shd w:val="clear" w:color="auto" w:fill="FFFFFF"/>
        <w:spacing w:before="0" w:beforeAutospacing="0" w:after="0" w:afterAutospacing="0"/>
        <w:ind w:firstLine="709"/>
        <w:rPr>
          <w:color w:val="151515"/>
          <w:lang w:val="kk-KZ"/>
        </w:rPr>
      </w:pPr>
      <w:r w:rsidRPr="00C7388E">
        <w:rPr>
          <w:color w:val="151515"/>
          <w:lang w:val="kk-KZ"/>
        </w:rPr>
        <w:t>Онлайн конференциялар мына сілтеме бойынша:</w:t>
      </w:r>
    </w:p>
    <w:p w14:paraId="6151BCA8" w14:textId="73AA2258" w:rsidR="00650553" w:rsidRPr="00650553" w:rsidRDefault="00000000" w:rsidP="002208AA">
      <w:pPr>
        <w:pStyle w:val="a3"/>
        <w:shd w:val="clear" w:color="auto" w:fill="FFFFFF"/>
        <w:spacing w:before="0" w:beforeAutospacing="0" w:after="0" w:afterAutospacing="0"/>
        <w:ind w:firstLine="709"/>
        <w:rPr>
          <w:color w:val="151515"/>
        </w:rPr>
      </w:pPr>
      <w:hyperlink r:id="rId4" w:history="1">
        <w:r w:rsidR="00650553" w:rsidRPr="00650553">
          <w:rPr>
            <w:rStyle w:val="a4"/>
            <w:color w:val="1565C0"/>
          </w:rPr>
          <w:t>https://us06web.zoom.us/j/83052478908?pwd=y6DDxflONTQybfHv98mD7n0aKnvakZ</w:t>
        </w:r>
      </w:hyperlink>
      <w:r w:rsidR="00650553" w:rsidRPr="00650553">
        <w:rPr>
          <w:color w:val="151515"/>
        </w:rPr>
        <w:t xml:space="preserve"> , Zoom конференция идентификаторы: 830 5247 8908, </w:t>
      </w:r>
      <w:proofErr w:type="spellStart"/>
      <w:r w:rsidR="00650553" w:rsidRPr="00650553">
        <w:rPr>
          <w:color w:val="151515"/>
        </w:rPr>
        <w:t>кіру</w:t>
      </w:r>
      <w:proofErr w:type="spellEnd"/>
      <w:r w:rsidR="00650553" w:rsidRPr="00650553">
        <w:rPr>
          <w:color w:val="151515"/>
        </w:rPr>
        <w:t xml:space="preserve"> коды: 011676. </w:t>
      </w:r>
      <w:proofErr w:type="spellStart"/>
      <w:r w:rsidR="00650553" w:rsidRPr="00650553">
        <w:rPr>
          <w:color w:val="151515"/>
        </w:rPr>
        <w:t>Жұмыс</w:t>
      </w:r>
      <w:proofErr w:type="spellEnd"/>
      <w:r w:rsidR="00650553" w:rsidRPr="00650553">
        <w:rPr>
          <w:color w:val="151515"/>
        </w:rPr>
        <w:t xml:space="preserve"> </w:t>
      </w:r>
      <w:proofErr w:type="spellStart"/>
      <w:r w:rsidR="00650553" w:rsidRPr="00650553">
        <w:rPr>
          <w:color w:val="151515"/>
        </w:rPr>
        <w:t>уақыты</w:t>
      </w:r>
      <w:proofErr w:type="spellEnd"/>
      <w:r w:rsidR="00650553" w:rsidRPr="00650553">
        <w:rPr>
          <w:color w:val="151515"/>
        </w:rPr>
        <w:t xml:space="preserve">: </w:t>
      </w:r>
      <w:proofErr w:type="spellStart"/>
      <w:r w:rsidR="00650553" w:rsidRPr="00650553">
        <w:rPr>
          <w:color w:val="151515"/>
        </w:rPr>
        <w:t>жұмыс</w:t>
      </w:r>
      <w:proofErr w:type="spellEnd"/>
      <w:r w:rsidR="00650553" w:rsidRPr="00650553">
        <w:rPr>
          <w:color w:val="151515"/>
        </w:rPr>
        <w:t xml:space="preserve"> </w:t>
      </w:r>
      <w:proofErr w:type="spellStart"/>
      <w:r w:rsidR="00650553" w:rsidRPr="00650553">
        <w:rPr>
          <w:color w:val="151515"/>
        </w:rPr>
        <w:t>күндері</w:t>
      </w:r>
      <w:proofErr w:type="spellEnd"/>
      <w:r w:rsidR="00650553" w:rsidRPr="00650553">
        <w:rPr>
          <w:color w:val="151515"/>
        </w:rPr>
        <w:t xml:space="preserve"> Астана </w:t>
      </w:r>
      <w:proofErr w:type="spellStart"/>
      <w:r w:rsidR="00650553" w:rsidRPr="00650553">
        <w:rPr>
          <w:color w:val="151515"/>
        </w:rPr>
        <w:t>уақыты</w:t>
      </w:r>
      <w:proofErr w:type="spellEnd"/>
      <w:r w:rsidR="00650553" w:rsidRPr="00650553">
        <w:rPr>
          <w:color w:val="151515"/>
        </w:rPr>
        <w:t xml:space="preserve"> </w:t>
      </w:r>
      <w:proofErr w:type="spellStart"/>
      <w:r w:rsidR="00650553" w:rsidRPr="00650553">
        <w:rPr>
          <w:color w:val="151515"/>
        </w:rPr>
        <w:t>бойынша</w:t>
      </w:r>
      <w:proofErr w:type="spellEnd"/>
      <w:r w:rsidR="00650553" w:rsidRPr="00650553">
        <w:rPr>
          <w:color w:val="151515"/>
        </w:rPr>
        <w:t xml:space="preserve"> </w:t>
      </w:r>
      <w:proofErr w:type="spellStart"/>
      <w:r w:rsidR="00650553" w:rsidRPr="00650553">
        <w:rPr>
          <w:color w:val="151515"/>
        </w:rPr>
        <w:t>сағат</w:t>
      </w:r>
      <w:proofErr w:type="spellEnd"/>
      <w:r w:rsidR="00650553" w:rsidRPr="00650553">
        <w:rPr>
          <w:color w:val="151515"/>
        </w:rPr>
        <w:t xml:space="preserve"> 15:00-ден 17:00-ге </w:t>
      </w:r>
      <w:proofErr w:type="spellStart"/>
      <w:r w:rsidR="00650553" w:rsidRPr="00650553">
        <w:rPr>
          <w:color w:val="151515"/>
        </w:rPr>
        <w:t>дейін</w:t>
      </w:r>
      <w:proofErr w:type="spellEnd"/>
      <w:r w:rsidR="00650553" w:rsidRPr="00650553">
        <w:rPr>
          <w:color w:val="151515"/>
        </w:rPr>
        <w:t>.</w:t>
      </w:r>
    </w:p>
    <w:p w14:paraId="3EB1C487" w14:textId="72F53B44" w:rsidR="00650553" w:rsidRDefault="00650553" w:rsidP="002208AA">
      <w:pPr>
        <w:spacing w:after="0" w:line="240" w:lineRule="auto"/>
        <w:ind w:firstLine="709"/>
        <w:rPr>
          <w:rFonts w:ascii="Times New Roman" w:eastAsia="Times New Roman" w:hAnsi="Times New Roman" w:cs="Times New Roman"/>
          <w:sz w:val="24"/>
          <w:szCs w:val="24"/>
          <w:lang w:eastAsia="ar-SA"/>
        </w:rPr>
      </w:pPr>
    </w:p>
    <w:p w14:paraId="5D68B811" w14:textId="77777777" w:rsidR="00C55392" w:rsidRDefault="00C55392" w:rsidP="002208AA">
      <w:pPr>
        <w:spacing w:after="0" w:line="240" w:lineRule="auto"/>
        <w:ind w:firstLine="709"/>
        <w:jc w:val="both"/>
        <w:rPr>
          <w:rFonts w:ascii="Times New Roman" w:eastAsia="Times New Roman" w:hAnsi="Times New Roman" w:cs="Times New Roman"/>
          <w:sz w:val="24"/>
          <w:szCs w:val="24"/>
          <w:lang w:eastAsia="ar-SA"/>
        </w:rPr>
      </w:pPr>
    </w:p>
    <w:p w14:paraId="0752C61F" w14:textId="3A39FB41" w:rsidR="001D50AE" w:rsidRPr="00FD72C5" w:rsidRDefault="001D50AE" w:rsidP="002208AA">
      <w:pPr>
        <w:spacing w:after="0" w:line="240" w:lineRule="auto"/>
        <w:ind w:firstLine="709"/>
        <w:jc w:val="both"/>
        <w:rPr>
          <w:rFonts w:ascii="Times New Roman" w:eastAsia="Times New Roman" w:hAnsi="Times New Roman" w:cs="Times New Roman"/>
          <w:b/>
          <w:bCs/>
          <w:sz w:val="24"/>
          <w:szCs w:val="24"/>
          <w:lang w:eastAsia="ar-SA"/>
        </w:rPr>
      </w:pPr>
      <w:r w:rsidRPr="00FD72C5">
        <w:rPr>
          <w:rFonts w:ascii="Times New Roman" w:eastAsia="Times New Roman" w:hAnsi="Times New Roman" w:cs="Times New Roman"/>
          <w:b/>
          <w:bCs/>
          <w:sz w:val="24"/>
          <w:szCs w:val="24"/>
          <w:lang w:eastAsia="ar-SA"/>
        </w:rPr>
        <w:t>ОБЪЯВЛЯЕТСЯ КОНКУРС НА ГРАНТОВОЕ ФИНАНСИРОВАНИЕ НАИБОЛЕЕ ПЕРСПЕКТИВНЫХ ПРОЕКТОВ КОММЕРЦИАЛИЗАЦИИ РЕЗУЛЬТАТОВ НАУЧНОЙ И (ИЛИ) НАУЧНО-ТЕХНИЧЕСКОЙ ДЕЯТЕЛЬНОСТИ НА 2025-2027 ГОДЫ.</w:t>
      </w:r>
    </w:p>
    <w:p w14:paraId="3595EDFA" w14:textId="7B58C5F2" w:rsidR="00C55392" w:rsidRPr="00C55392" w:rsidRDefault="00C55392" w:rsidP="002208AA">
      <w:pPr>
        <w:spacing w:after="0" w:line="240" w:lineRule="auto"/>
        <w:ind w:firstLine="709"/>
        <w:jc w:val="both"/>
        <w:rPr>
          <w:rFonts w:ascii="Times New Roman" w:eastAsia="Times New Roman" w:hAnsi="Times New Roman" w:cs="Times New Roman"/>
          <w:sz w:val="24"/>
          <w:szCs w:val="24"/>
          <w:lang w:eastAsia="ar-SA"/>
        </w:rPr>
      </w:pPr>
      <w:r w:rsidRPr="00C55392">
        <w:rPr>
          <w:rFonts w:ascii="Times New Roman" w:eastAsia="Times New Roman" w:hAnsi="Times New Roman" w:cs="Times New Roman"/>
          <w:sz w:val="24"/>
          <w:szCs w:val="24"/>
          <w:lang w:eastAsia="ar-SA"/>
        </w:rPr>
        <w:t>Максимально возможная сумма гранта, выделяемого на реализацию одного проекта, не должна превышать 350 000 000 (триста пятьдесят миллионов) тенге, в том числе: на 2025 год – 21%, на 2026 год – 57%, на 2027 год – 22%</w:t>
      </w:r>
      <w:r w:rsidR="004D07E7">
        <w:rPr>
          <w:rFonts w:ascii="Times New Roman" w:eastAsia="Times New Roman" w:hAnsi="Times New Roman" w:cs="Times New Roman"/>
          <w:sz w:val="24"/>
          <w:szCs w:val="24"/>
          <w:lang w:val="kk-KZ" w:eastAsia="ar-SA"/>
        </w:rPr>
        <w:t xml:space="preserve">. </w:t>
      </w:r>
    </w:p>
    <w:p w14:paraId="089BB9FA" w14:textId="77777777" w:rsidR="00C55392" w:rsidRPr="00C55392" w:rsidRDefault="00C55392" w:rsidP="002208AA">
      <w:pPr>
        <w:spacing w:after="0" w:line="240" w:lineRule="auto"/>
        <w:ind w:firstLine="709"/>
        <w:jc w:val="both"/>
        <w:rPr>
          <w:rFonts w:ascii="Times New Roman" w:eastAsia="Times New Roman" w:hAnsi="Times New Roman" w:cs="Times New Roman"/>
          <w:sz w:val="24"/>
          <w:szCs w:val="24"/>
          <w:lang w:eastAsia="ar-SA"/>
        </w:rPr>
      </w:pPr>
      <w:r w:rsidRPr="00C55392">
        <w:rPr>
          <w:rFonts w:ascii="Times New Roman" w:eastAsia="Times New Roman" w:hAnsi="Times New Roman" w:cs="Times New Roman"/>
          <w:sz w:val="24"/>
          <w:szCs w:val="24"/>
          <w:lang w:eastAsia="ar-SA"/>
        </w:rPr>
        <w:t>Общий объем финансирования на 2025-2027 годы составляет 26 836 043 000 тенге, в том числе по годам:</w:t>
      </w:r>
    </w:p>
    <w:p w14:paraId="593A6703" w14:textId="77777777" w:rsidR="00C55392" w:rsidRPr="00C55392" w:rsidRDefault="00C55392" w:rsidP="002208AA">
      <w:pPr>
        <w:spacing w:after="0" w:line="240" w:lineRule="auto"/>
        <w:ind w:firstLine="709"/>
        <w:jc w:val="both"/>
        <w:rPr>
          <w:rFonts w:ascii="Times New Roman" w:eastAsia="Times New Roman" w:hAnsi="Times New Roman" w:cs="Times New Roman"/>
          <w:sz w:val="24"/>
          <w:szCs w:val="24"/>
          <w:lang w:eastAsia="ar-SA"/>
        </w:rPr>
      </w:pPr>
      <w:r w:rsidRPr="00C55392">
        <w:rPr>
          <w:rFonts w:ascii="Times New Roman" w:eastAsia="Times New Roman" w:hAnsi="Times New Roman" w:cs="Times New Roman"/>
          <w:sz w:val="24"/>
          <w:szCs w:val="24"/>
          <w:lang w:eastAsia="ar-SA"/>
        </w:rPr>
        <w:t>на 2025 год – 5 677 404 000,00 тенге,</w:t>
      </w:r>
    </w:p>
    <w:p w14:paraId="308ECAF6" w14:textId="77777777" w:rsidR="00C55392" w:rsidRPr="00C55392" w:rsidRDefault="00C55392" w:rsidP="002208AA">
      <w:pPr>
        <w:spacing w:after="0" w:line="240" w:lineRule="auto"/>
        <w:ind w:firstLine="709"/>
        <w:jc w:val="both"/>
        <w:rPr>
          <w:rFonts w:ascii="Times New Roman" w:eastAsia="Times New Roman" w:hAnsi="Times New Roman" w:cs="Times New Roman"/>
          <w:sz w:val="24"/>
          <w:szCs w:val="24"/>
          <w:lang w:eastAsia="ar-SA"/>
        </w:rPr>
      </w:pPr>
      <w:r w:rsidRPr="00C55392">
        <w:rPr>
          <w:rFonts w:ascii="Times New Roman" w:eastAsia="Times New Roman" w:hAnsi="Times New Roman" w:cs="Times New Roman"/>
          <w:sz w:val="24"/>
          <w:szCs w:val="24"/>
          <w:lang w:eastAsia="ar-SA"/>
        </w:rPr>
        <w:t>на 2026 год – 15 225 000 000,00 тенге,</w:t>
      </w:r>
    </w:p>
    <w:p w14:paraId="4F8A56D3" w14:textId="77777777" w:rsidR="00C55392" w:rsidRDefault="00C55392" w:rsidP="002208AA">
      <w:pPr>
        <w:spacing w:after="0" w:line="240" w:lineRule="auto"/>
        <w:ind w:firstLine="709"/>
        <w:jc w:val="both"/>
        <w:rPr>
          <w:rFonts w:ascii="Times New Roman" w:eastAsia="Times New Roman" w:hAnsi="Times New Roman" w:cs="Times New Roman"/>
          <w:sz w:val="24"/>
          <w:szCs w:val="24"/>
          <w:lang w:eastAsia="ar-SA"/>
        </w:rPr>
      </w:pPr>
      <w:r w:rsidRPr="00C55392">
        <w:rPr>
          <w:rFonts w:ascii="Times New Roman" w:eastAsia="Times New Roman" w:hAnsi="Times New Roman" w:cs="Times New Roman"/>
          <w:sz w:val="24"/>
          <w:szCs w:val="24"/>
          <w:lang w:eastAsia="ar-SA"/>
        </w:rPr>
        <w:t>На 2027 год – 5 933 639 000,00 тенге.</w:t>
      </w:r>
    </w:p>
    <w:p w14:paraId="54558BEC" w14:textId="0931C99A" w:rsidR="001D50AE" w:rsidRPr="001D50AE" w:rsidRDefault="001D50AE" w:rsidP="002208AA">
      <w:pPr>
        <w:spacing w:after="0" w:line="240" w:lineRule="auto"/>
        <w:ind w:firstLine="709"/>
        <w:jc w:val="both"/>
        <w:rPr>
          <w:rFonts w:ascii="Times New Roman" w:eastAsia="Times New Roman" w:hAnsi="Times New Roman" w:cs="Times New Roman"/>
          <w:sz w:val="24"/>
          <w:szCs w:val="24"/>
          <w:lang w:eastAsia="ar-SA"/>
        </w:rPr>
      </w:pPr>
      <w:r w:rsidRPr="001D50AE">
        <w:rPr>
          <w:rFonts w:ascii="Times New Roman" w:eastAsia="Times New Roman" w:hAnsi="Times New Roman" w:cs="Times New Roman"/>
          <w:sz w:val="24"/>
          <w:szCs w:val="24"/>
          <w:lang w:eastAsia="ar-SA"/>
        </w:rPr>
        <w:t>Начало приема заявок: 9 сентября 2024 года.</w:t>
      </w:r>
    </w:p>
    <w:p w14:paraId="380FE8C7" w14:textId="77777777" w:rsidR="001D50AE" w:rsidRPr="001D50AE" w:rsidRDefault="001D50AE" w:rsidP="002208AA">
      <w:pPr>
        <w:spacing w:after="0" w:line="240" w:lineRule="auto"/>
        <w:ind w:firstLine="709"/>
        <w:jc w:val="both"/>
        <w:rPr>
          <w:rFonts w:ascii="Times New Roman" w:eastAsia="Times New Roman" w:hAnsi="Times New Roman" w:cs="Times New Roman"/>
          <w:sz w:val="24"/>
          <w:szCs w:val="24"/>
          <w:lang w:eastAsia="ar-SA"/>
        </w:rPr>
      </w:pPr>
      <w:r w:rsidRPr="001D50AE">
        <w:rPr>
          <w:rFonts w:ascii="Times New Roman" w:eastAsia="Times New Roman" w:hAnsi="Times New Roman" w:cs="Times New Roman"/>
          <w:sz w:val="24"/>
          <w:szCs w:val="24"/>
          <w:lang w:eastAsia="ar-SA"/>
        </w:rPr>
        <w:t>Срок завершения приема заявок: 9 октября 2024 года.</w:t>
      </w:r>
    </w:p>
    <w:p w14:paraId="5561DB41" w14:textId="77777777" w:rsidR="001D50AE" w:rsidRPr="001D50AE" w:rsidRDefault="001D50AE" w:rsidP="002208AA">
      <w:pPr>
        <w:spacing w:after="0" w:line="240" w:lineRule="auto"/>
        <w:ind w:firstLine="709"/>
        <w:jc w:val="both"/>
        <w:rPr>
          <w:rFonts w:ascii="Times New Roman" w:eastAsia="Times New Roman" w:hAnsi="Times New Roman" w:cs="Times New Roman"/>
          <w:sz w:val="24"/>
          <w:szCs w:val="24"/>
          <w:lang w:eastAsia="ar-SA"/>
        </w:rPr>
      </w:pPr>
    </w:p>
    <w:p w14:paraId="262538F6" w14:textId="60554870" w:rsidR="001D50AE" w:rsidRDefault="001D50AE" w:rsidP="002208AA">
      <w:pPr>
        <w:spacing w:after="0" w:line="240" w:lineRule="auto"/>
        <w:ind w:firstLine="709"/>
        <w:jc w:val="both"/>
        <w:rPr>
          <w:rFonts w:ascii="Times New Roman" w:eastAsia="Times New Roman" w:hAnsi="Times New Roman" w:cs="Times New Roman"/>
          <w:sz w:val="24"/>
          <w:szCs w:val="24"/>
          <w:lang w:eastAsia="ar-SA"/>
        </w:rPr>
      </w:pPr>
      <w:r w:rsidRPr="001D50AE">
        <w:rPr>
          <w:rFonts w:ascii="Times New Roman" w:eastAsia="Times New Roman" w:hAnsi="Times New Roman" w:cs="Times New Roman"/>
          <w:sz w:val="24"/>
          <w:szCs w:val="24"/>
          <w:lang w:eastAsia="ar-SA"/>
        </w:rPr>
        <w:t xml:space="preserve">Конкурсные заявки принимаются в электронном виде, заверенные электронной цифровой подписью членов проектной группы, руководителя проектной группы и Заявителя через автоматизированную информационную систему (далее – АИС) Центра экспертизы по ссылке: </w:t>
      </w:r>
      <w:hyperlink r:id="rId5" w:history="1">
        <w:r w:rsidR="00AD6512" w:rsidRPr="00A0294A">
          <w:rPr>
            <w:rStyle w:val="a4"/>
            <w:rFonts w:ascii="Times New Roman" w:eastAsia="Times New Roman" w:hAnsi="Times New Roman" w:cs="Times New Roman"/>
            <w:sz w:val="24"/>
            <w:szCs w:val="24"/>
            <w:lang w:eastAsia="ar-SA"/>
          </w:rPr>
          <w:t>www.is.ncste.kz</w:t>
        </w:r>
      </w:hyperlink>
      <w:r w:rsidRPr="001D50AE">
        <w:rPr>
          <w:rFonts w:ascii="Times New Roman" w:eastAsia="Times New Roman" w:hAnsi="Times New Roman" w:cs="Times New Roman"/>
          <w:sz w:val="24"/>
          <w:szCs w:val="24"/>
          <w:lang w:eastAsia="ar-SA"/>
        </w:rPr>
        <w:t>.</w:t>
      </w:r>
    </w:p>
    <w:p w14:paraId="04D12B8C" w14:textId="77777777" w:rsidR="001D50AE" w:rsidRPr="001D50AE" w:rsidRDefault="001D50AE" w:rsidP="002208AA">
      <w:pPr>
        <w:spacing w:after="0" w:line="240" w:lineRule="auto"/>
        <w:ind w:firstLine="709"/>
        <w:jc w:val="both"/>
        <w:rPr>
          <w:rFonts w:ascii="Times New Roman" w:eastAsia="Times New Roman" w:hAnsi="Times New Roman" w:cs="Times New Roman"/>
          <w:sz w:val="24"/>
          <w:szCs w:val="24"/>
          <w:lang w:eastAsia="ar-SA"/>
        </w:rPr>
      </w:pPr>
      <w:r w:rsidRPr="001D50AE">
        <w:rPr>
          <w:rFonts w:ascii="Times New Roman" w:eastAsia="Times New Roman" w:hAnsi="Times New Roman" w:cs="Times New Roman"/>
          <w:sz w:val="24"/>
          <w:szCs w:val="24"/>
          <w:lang w:eastAsia="ar-SA"/>
        </w:rPr>
        <w:t>Консультацию по разъяснению конкурсной документации и по вопросам подготовки заявки можно получить с 9 сентября 2024 года</w:t>
      </w:r>
    </w:p>
    <w:p w14:paraId="36682BD9" w14:textId="77777777" w:rsidR="001D50AE" w:rsidRPr="001D50AE" w:rsidRDefault="001D50AE" w:rsidP="002208AA">
      <w:pPr>
        <w:spacing w:after="0" w:line="240" w:lineRule="auto"/>
        <w:ind w:firstLine="709"/>
        <w:jc w:val="both"/>
        <w:rPr>
          <w:rFonts w:ascii="Times New Roman" w:eastAsia="Times New Roman" w:hAnsi="Times New Roman" w:cs="Times New Roman"/>
          <w:sz w:val="24"/>
          <w:szCs w:val="24"/>
          <w:lang w:eastAsia="ar-SA"/>
        </w:rPr>
      </w:pPr>
      <w:r w:rsidRPr="001D50AE">
        <w:rPr>
          <w:rFonts w:ascii="Times New Roman" w:eastAsia="Times New Roman" w:hAnsi="Times New Roman" w:cs="Times New Roman"/>
          <w:sz w:val="24"/>
          <w:szCs w:val="24"/>
          <w:lang w:eastAsia="ar-SA"/>
        </w:rPr>
        <w:t>На онлайн конференциях по ссылке:</w:t>
      </w:r>
    </w:p>
    <w:p w14:paraId="44EF94D1" w14:textId="203C0741" w:rsidR="001D50AE" w:rsidRDefault="00000000" w:rsidP="002208AA">
      <w:pPr>
        <w:spacing w:after="0" w:line="240" w:lineRule="auto"/>
        <w:ind w:firstLine="709"/>
        <w:jc w:val="both"/>
        <w:rPr>
          <w:rFonts w:ascii="Times New Roman" w:eastAsia="Times New Roman" w:hAnsi="Times New Roman" w:cs="Times New Roman"/>
          <w:sz w:val="24"/>
          <w:szCs w:val="24"/>
          <w:lang w:eastAsia="ar-SA"/>
        </w:rPr>
      </w:pPr>
      <w:hyperlink r:id="rId6" w:history="1">
        <w:r w:rsidR="009512C7" w:rsidRPr="00A0294A">
          <w:rPr>
            <w:rStyle w:val="a4"/>
            <w:rFonts w:ascii="Times New Roman" w:eastAsia="Times New Roman" w:hAnsi="Times New Roman" w:cs="Times New Roman"/>
            <w:sz w:val="24"/>
            <w:szCs w:val="24"/>
            <w:lang w:eastAsia="ar-SA"/>
          </w:rPr>
          <w:t>https://us06web.zoom.us/j/83052478908?pwd=y6DDxflONTQybfHv98mD7n0aKnvakZ</w:t>
        </w:r>
      </w:hyperlink>
      <w:r w:rsidR="00C55392">
        <w:rPr>
          <w:rFonts w:ascii="Times New Roman" w:eastAsia="Times New Roman" w:hAnsi="Times New Roman" w:cs="Times New Roman"/>
          <w:sz w:val="24"/>
          <w:szCs w:val="24"/>
          <w:lang w:val="kk-KZ" w:eastAsia="ar-SA"/>
        </w:rPr>
        <w:t>,</w:t>
      </w:r>
      <w:r w:rsidR="001D50AE" w:rsidRPr="001D50AE">
        <w:rPr>
          <w:rFonts w:ascii="Times New Roman" w:eastAsia="Times New Roman" w:hAnsi="Times New Roman" w:cs="Times New Roman"/>
          <w:sz w:val="24"/>
          <w:szCs w:val="24"/>
          <w:lang w:eastAsia="ar-SA"/>
        </w:rPr>
        <w:t xml:space="preserve"> идентификатор конференции Zoom: 830 5247 8908, код доступа: 011676. Время работы: рабочие дни с 15:00 до 17:00 часов по времени г. Астана.</w:t>
      </w:r>
    </w:p>
    <w:p w14:paraId="746D0A14" w14:textId="3748F7D0" w:rsidR="001D50AE" w:rsidRDefault="001D50AE" w:rsidP="001D50AE">
      <w:pPr>
        <w:spacing w:after="0"/>
        <w:ind w:firstLine="709"/>
        <w:jc w:val="both"/>
        <w:rPr>
          <w:rFonts w:ascii="Times New Roman" w:eastAsia="Times New Roman" w:hAnsi="Times New Roman" w:cs="Times New Roman"/>
          <w:sz w:val="24"/>
          <w:szCs w:val="24"/>
          <w:lang w:eastAsia="ar-SA"/>
        </w:rPr>
      </w:pPr>
    </w:p>
    <w:p w14:paraId="0557C01B" w14:textId="1271819C" w:rsidR="002208AA" w:rsidRDefault="002208AA" w:rsidP="001D50AE">
      <w:pPr>
        <w:spacing w:after="0"/>
        <w:ind w:firstLine="709"/>
        <w:jc w:val="both"/>
        <w:rPr>
          <w:rFonts w:ascii="Times New Roman" w:eastAsia="Times New Roman" w:hAnsi="Times New Roman" w:cs="Times New Roman"/>
          <w:sz w:val="24"/>
          <w:szCs w:val="24"/>
          <w:lang w:eastAsia="ar-SA"/>
        </w:rPr>
      </w:pPr>
    </w:p>
    <w:p w14:paraId="2786012F" w14:textId="5AE834CD" w:rsidR="002208AA" w:rsidRDefault="002208AA" w:rsidP="001D50AE">
      <w:pPr>
        <w:spacing w:after="0"/>
        <w:ind w:firstLine="709"/>
        <w:jc w:val="both"/>
        <w:rPr>
          <w:rFonts w:ascii="Times New Roman" w:eastAsia="Times New Roman" w:hAnsi="Times New Roman" w:cs="Times New Roman"/>
          <w:sz w:val="24"/>
          <w:szCs w:val="24"/>
          <w:lang w:eastAsia="ar-SA"/>
        </w:rPr>
      </w:pPr>
    </w:p>
    <w:p w14:paraId="193E7650" w14:textId="0C4DACBD" w:rsidR="002208AA" w:rsidRDefault="002208AA" w:rsidP="001D50AE">
      <w:pPr>
        <w:spacing w:after="0"/>
        <w:ind w:firstLine="709"/>
        <w:jc w:val="both"/>
        <w:rPr>
          <w:rFonts w:ascii="Times New Roman" w:eastAsia="Times New Roman" w:hAnsi="Times New Roman" w:cs="Times New Roman"/>
          <w:sz w:val="24"/>
          <w:szCs w:val="24"/>
          <w:lang w:eastAsia="ar-SA"/>
        </w:rPr>
      </w:pPr>
    </w:p>
    <w:p w14:paraId="1AE881B0" w14:textId="64C40B29" w:rsidR="002208AA" w:rsidRDefault="002208AA" w:rsidP="001D50AE">
      <w:pPr>
        <w:spacing w:after="0"/>
        <w:ind w:firstLine="709"/>
        <w:jc w:val="both"/>
        <w:rPr>
          <w:rFonts w:ascii="Times New Roman" w:eastAsia="Times New Roman" w:hAnsi="Times New Roman" w:cs="Times New Roman"/>
          <w:sz w:val="24"/>
          <w:szCs w:val="24"/>
          <w:lang w:eastAsia="ar-SA"/>
        </w:rPr>
      </w:pPr>
    </w:p>
    <w:p w14:paraId="4FED1602" w14:textId="55723D11" w:rsidR="002208AA" w:rsidRDefault="002208AA" w:rsidP="001D50AE">
      <w:pPr>
        <w:spacing w:after="0"/>
        <w:ind w:firstLine="709"/>
        <w:jc w:val="both"/>
        <w:rPr>
          <w:rFonts w:ascii="Times New Roman" w:eastAsia="Times New Roman" w:hAnsi="Times New Roman" w:cs="Times New Roman"/>
          <w:sz w:val="24"/>
          <w:szCs w:val="24"/>
          <w:lang w:eastAsia="ar-SA"/>
        </w:rPr>
      </w:pPr>
    </w:p>
    <w:p w14:paraId="1A9D9610" w14:textId="2A9291F8" w:rsidR="002208AA" w:rsidRDefault="002208AA" w:rsidP="001D50AE">
      <w:pPr>
        <w:spacing w:after="0"/>
        <w:ind w:firstLine="709"/>
        <w:jc w:val="both"/>
        <w:rPr>
          <w:rFonts w:ascii="Times New Roman" w:eastAsia="Times New Roman" w:hAnsi="Times New Roman" w:cs="Times New Roman"/>
          <w:sz w:val="24"/>
          <w:szCs w:val="24"/>
          <w:lang w:eastAsia="ar-SA"/>
        </w:rPr>
      </w:pPr>
    </w:p>
    <w:p w14:paraId="7C341053" w14:textId="77777777" w:rsidR="002208AA" w:rsidRPr="002208AA" w:rsidRDefault="002208AA" w:rsidP="002208AA">
      <w:pPr>
        <w:spacing w:after="0"/>
        <w:ind w:firstLine="709"/>
        <w:jc w:val="both"/>
        <w:rPr>
          <w:rFonts w:ascii="Times New Roman" w:eastAsia="Times New Roman" w:hAnsi="Times New Roman" w:cs="Times New Roman"/>
          <w:b/>
          <w:bCs/>
          <w:sz w:val="24"/>
          <w:szCs w:val="24"/>
          <w:lang w:val="en-US" w:eastAsia="ar-SA"/>
        </w:rPr>
      </w:pPr>
      <w:r w:rsidRPr="002208AA">
        <w:rPr>
          <w:rFonts w:ascii="Times New Roman" w:eastAsia="Times New Roman" w:hAnsi="Times New Roman" w:cs="Times New Roman"/>
          <w:b/>
          <w:bCs/>
          <w:sz w:val="24"/>
          <w:szCs w:val="24"/>
          <w:lang w:val="en-US" w:eastAsia="ar-SA"/>
        </w:rPr>
        <w:t>A COMPETITION FOR GRANT FINANCING OF THE MOST PROMISING PROJECTS FOR COMMERCIALIZATION OF THE RESULTS OF SCIENTIFIC AND (OR) SCIENTIFIC AND TECHNICAL ACTIVITIES FOR 2025-2027 IS ANNOUNCED.</w:t>
      </w:r>
    </w:p>
    <w:p w14:paraId="74633B1B"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The maximum possible grant amount allocated for the implementation of one project should not exceed 350,000,000 (three hundred and fifty million) tenge, including: for 2025 - 21%, for 2026 - 57%, for 2027 - 22%.</w:t>
      </w:r>
    </w:p>
    <w:p w14:paraId="1DDF7DDC"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The total funding for 2025-2027 is 26,836,043,000 tenge, including by year:</w:t>
      </w:r>
    </w:p>
    <w:p w14:paraId="21EC2EED"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for 2025 - 5,677,404,000.00 tenge,</w:t>
      </w:r>
    </w:p>
    <w:p w14:paraId="7CD0F0F1"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for 2026 - 15,225,000,000.00 tenge,</w:t>
      </w:r>
    </w:p>
    <w:p w14:paraId="76B84C40"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for 2027 - 5,933,639,000.00 tenge.</w:t>
      </w:r>
    </w:p>
    <w:p w14:paraId="17523973"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The start of accepting applications: September 9, 2024.</w:t>
      </w:r>
    </w:p>
    <w:p w14:paraId="4872B08B"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The deadline for accepting applications: October 9, 2024.</w:t>
      </w:r>
    </w:p>
    <w:p w14:paraId="72EB8E13"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p>
    <w:p w14:paraId="51B656FA" w14:textId="553F1F81" w:rsid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 xml:space="preserve">Competitive applications are accepted in electronic form, certified by an electronic digital signature of the project team members, the head of the project team and the Applicant through the automated information system (hereinafter referred to as AIS) of the Expertise Center at the link: </w:t>
      </w:r>
      <w:hyperlink r:id="rId7" w:history="1">
        <w:r w:rsidR="00AD6512" w:rsidRPr="00A0294A">
          <w:rPr>
            <w:rStyle w:val="a4"/>
            <w:rFonts w:ascii="Times New Roman" w:eastAsia="Times New Roman" w:hAnsi="Times New Roman" w:cs="Times New Roman"/>
            <w:sz w:val="24"/>
            <w:szCs w:val="24"/>
            <w:lang w:val="en-US" w:eastAsia="ar-SA"/>
          </w:rPr>
          <w:t>www.is.ncste.kz</w:t>
        </w:r>
      </w:hyperlink>
      <w:r w:rsidRPr="002208AA">
        <w:rPr>
          <w:rFonts w:ascii="Times New Roman" w:eastAsia="Times New Roman" w:hAnsi="Times New Roman" w:cs="Times New Roman"/>
          <w:sz w:val="24"/>
          <w:szCs w:val="24"/>
          <w:lang w:val="en-US" w:eastAsia="ar-SA"/>
        </w:rPr>
        <w:t>.</w:t>
      </w:r>
    </w:p>
    <w:p w14:paraId="5B339A32"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Consultations on clarification of the tender documentation and on application preparation issues can be obtained from September 9, 2024</w:t>
      </w:r>
    </w:p>
    <w:p w14:paraId="65AF6726" w14:textId="77777777" w:rsidR="002208AA" w:rsidRP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At online conferences at the link:</w:t>
      </w:r>
    </w:p>
    <w:p w14:paraId="4251A6E3" w14:textId="3FB44E10" w:rsidR="002208AA" w:rsidRDefault="00000000" w:rsidP="002208AA">
      <w:pPr>
        <w:spacing w:after="0"/>
        <w:ind w:firstLine="709"/>
        <w:jc w:val="both"/>
        <w:rPr>
          <w:rFonts w:ascii="Times New Roman" w:eastAsia="Times New Roman" w:hAnsi="Times New Roman" w:cs="Times New Roman"/>
          <w:sz w:val="24"/>
          <w:szCs w:val="24"/>
          <w:lang w:val="en-US" w:eastAsia="ar-SA"/>
        </w:rPr>
      </w:pPr>
      <w:hyperlink r:id="rId8" w:history="1">
        <w:r w:rsidR="002208AA" w:rsidRPr="00A0294A">
          <w:rPr>
            <w:rStyle w:val="a4"/>
            <w:rFonts w:ascii="Times New Roman" w:eastAsia="Times New Roman" w:hAnsi="Times New Roman" w:cs="Times New Roman"/>
            <w:sz w:val="24"/>
            <w:szCs w:val="24"/>
            <w:lang w:val="en-US" w:eastAsia="ar-SA"/>
          </w:rPr>
          <w:t>https://us06web.zoom.us/j/83052478908?pwd=y6DDxflONTQybfHv98mD7n0aKnvakZ</w:t>
        </w:r>
      </w:hyperlink>
    </w:p>
    <w:p w14:paraId="53F6ACBC" w14:textId="4C9BFE53" w:rsidR="002208AA" w:rsidRDefault="002208AA" w:rsidP="002208AA">
      <w:pPr>
        <w:spacing w:after="0"/>
        <w:ind w:firstLine="709"/>
        <w:jc w:val="both"/>
        <w:rPr>
          <w:rFonts w:ascii="Times New Roman" w:eastAsia="Times New Roman" w:hAnsi="Times New Roman" w:cs="Times New Roman"/>
          <w:sz w:val="24"/>
          <w:szCs w:val="24"/>
          <w:lang w:val="en-US" w:eastAsia="ar-SA"/>
        </w:rPr>
      </w:pPr>
      <w:r w:rsidRPr="002208AA">
        <w:rPr>
          <w:rFonts w:ascii="Times New Roman" w:eastAsia="Times New Roman" w:hAnsi="Times New Roman" w:cs="Times New Roman"/>
          <w:sz w:val="24"/>
          <w:szCs w:val="24"/>
          <w:lang w:val="en-US" w:eastAsia="ar-SA"/>
        </w:rPr>
        <w:t>, Zoom conference ID: 830 5247 8908, access code: 011676. Working hours: working days from 15:00 to 17:00 Astana time.</w:t>
      </w:r>
    </w:p>
    <w:p w14:paraId="1778996F" w14:textId="77777777" w:rsidR="00FD72C5" w:rsidRPr="002208AA" w:rsidRDefault="00FD72C5" w:rsidP="002208AA">
      <w:pPr>
        <w:spacing w:after="0"/>
        <w:ind w:firstLine="709"/>
        <w:jc w:val="both"/>
        <w:rPr>
          <w:rFonts w:ascii="Times New Roman" w:eastAsia="Times New Roman" w:hAnsi="Times New Roman" w:cs="Times New Roman"/>
          <w:sz w:val="24"/>
          <w:szCs w:val="24"/>
          <w:lang w:val="en-US" w:eastAsia="ar-SA"/>
        </w:rPr>
      </w:pPr>
    </w:p>
    <w:p w14:paraId="781BCE27" w14:textId="0CF9220D" w:rsidR="002208AA" w:rsidRPr="002208AA" w:rsidRDefault="00FD72C5" w:rsidP="00FD72C5">
      <w:pPr>
        <w:spacing w:after="0"/>
        <w:ind w:hanging="142"/>
        <w:jc w:val="both"/>
        <w:rPr>
          <w:rFonts w:ascii="Times New Roman" w:eastAsia="Times New Roman" w:hAnsi="Times New Roman" w:cs="Times New Roman"/>
          <w:sz w:val="24"/>
          <w:szCs w:val="24"/>
          <w:lang w:val="en-US" w:eastAsia="ar-SA"/>
        </w:rPr>
      </w:pPr>
      <w:r>
        <w:rPr>
          <w:noProof/>
          <w:lang w:val="kk-KZ"/>
        </w:rPr>
        <w:t xml:space="preserve">  </w:t>
      </w:r>
      <w:r>
        <w:rPr>
          <w:noProof/>
        </w:rPr>
        <w:drawing>
          <wp:inline distT="0" distB="0" distL="0" distR="0" wp14:anchorId="568CE572" wp14:editId="5CAD5D1A">
            <wp:extent cx="2801721" cy="2801721"/>
            <wp:effectExtent l="0" t="0" r="0" b="0"/>
            <wp:docPr id="1990024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279" cy="2807279"/>
                    </a:xfrm>
                    <a:prstGeom prst="rect">
                      <a:avLst/>
                    </a:prstGeom>
                    <a:noFill/>
                    <a:ln>
                      <a:noFill/>
                    </a:ln>
                  </pic:spPr>
                </pic:pic>
              </a:graphicData>
            </a:graphic>
          </wp:inline>
        </w:drawing>
      </w:r>
      <w:r>
        <w:rPr>
          <w:noProof/>
          <w:lang w:val="kk-KZ"/>
        </w:rPr>
        <w:t xml:space="preserve">      </w:t>
      </w:r>
      <w:r>
        <w:rPr>
          <w:noProof/>
        </w:rPr>
        <w:drawing>
          <wp:inline distT="0" distB="0" distL="0" distR="0" wp14:anchorId="56273508" wp14:editId="77DF5DDE">
            <wp:extent cx="2801493" cy="2801493"/>
            <wp:effectExtent l="0" t="0" r="0" b="0"/>
            <wp:docPr id="18445940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0521" cy="2810521"/>
                    </a:xfrm>
                    <a:prstGeom prst="rect">
                      <a:avLst/>
                    </a:prstGeom>
                    <a:noFill/>
                    <a:ln>
                      <a:noFill/>
                    </a:ln>
                  </pic:spPr>
                </pic:pic>
              </a:graphicData>
            </a:graphic>
          </wp:inline>
        </w:drawing>
      </w:r>
    </w:p>
    <w:sectPr w:rsidR="002208AA" w:rsidRPr="002208AA" w:rsidSect="002208A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04"/>
    <w:rsid w:val="000D4182"/>
    <w:rsid w:val="000E230D"/>
    <w:rsid w:val="001232A1"/>
    <w:rsid w:val="00172987"/>
    <w:rsid w:val="001D50AE"/>
    <w:rsid w:val="002208AA"/>
    <w:rsid w:val="00241081"/>
    <w:rsid w:val="00353A1D"/>
    <w:rsid w:val="00443D04"/>
    <w:rsid w:val="004441A0"/>
    <w:rsid w:val="00472A57"/>
    <w:rsid w:val="004D07E7"/>
    <w:rsid w:val="00517F02"/>
    <w:rsid w:val="0059442B"/>
    <w:rsid w:val="00650553"/>
    <w:rsid w:val="00771056"/>
    <w:rsid w:val="00923875"/>
    <w:rsid w:val="009512C7"/>
    <w:rsid w:val="00980A0B"/>
    <w:rsid w:val="009E6738"/>
    <w:rsid w:val="00AD6512"/>
    <w:rsid w:val="00C55392"/>
    <w:rsid w:val="00C63B6B"/>
    <w:rsid w:val="00C7388E"/>
    <w:rsid w:val="00D0326B"/>
    <w:rsid w:val="00D25E60"/>
    <w:rsid w:val="00FD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DB18"/>
  <w15:chartTrackingRefBased/>
  <w15:docId w15:val="{3EB9A540-7AEC-469A-A79A-88B5327F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0553"/>
    <w:rPr>
      <w:color w:val="0000FF"/>
      <w:u w:val="single"/>
    </w:rPr>
  </w:style>
  <w:style w:type="character" w:styleId="a5">
    <w:name w:val="Unresolved Mention"/>
    <w:basedOn w:val="a0"/>
    <w:uiPriority w:val="99"/>
    <w:semiHidden/>
    <w:unhideWhenUsed/>
    <w:rsid w:val="00951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06068">
      <w:bodyDiv w:val="1"/>
      <w:marLeft w:val="0"/>
      <w:marRight w:val="0"/>
      <w:marTop w:val="0"/>
      <w:marBottom w:val="0"/>
      <w:divBdr>
        <w:top w:val="none" w:sz="0" w:space="0" w:color="auto"/>
        <w:left w:val="none" w:sz="0" w:space="0" w:color="auto"/>
        <w:bottom w:val="none" w:sz="0" w:space="0" w:color="auto"/>
        <w:right w:val="none" w:sz="0" w:space="0" w:color="auto"/>
      </w:divBdr>
    </w:div>
    <w:div w:id="1294672286">
      <w:bodyDiv w:val="1"/>
      <w:marLeft w:val="0"/>
      <w:marRight w:val="0"/>
      <w:marTop w:val="0"/>
      <w:marBottom w:val="0"/>
      <w:divBdr>
        <w:top w:val="none" w:sz="0" w:space="0" w:color="auto"/>
        <w:left w:val="none" w:sz="0" w:space="0" w:color="auto"/>
        <w:bottom w:val="none" w:sz="0" w:space="0" w:color="auto"/>
        <w:right w:val="none" w:sz="0" w:space="0" w:color="auto"/>
      </w:divBdr>
    </w:div>
    <w:div w:id="1617709133">
      <w:bodyDiv w:val="1"/>
      <w:marLeft w:val="0"/>
      <w:marRight w:val="0"/>
      <w:marTop w:val="0"/>
      <w:marBottom w:val="0"/>
      <w:divBdr>
        <w:top w:val="none" w:sz="0" w:space="0" w:color="auto"/>
        <w:left w:val="none" w:sz="0" w:space="0" w:color="auto"/>
        <w:bottom w:val="none" w:sz="0" w:space="0" w:color="auto"/>
        <w:right w:val="none" w:sz="0" w:space="0" w:color="auto"/>
      </w:divBdr>
      <w:divsChild>
        <w:div w:id="2034644660">
          <w:marLeft w:val="0"/>
          <w:marRight w:val="0"/>
          <w:marTop w:val="0"/>
          <w:marBottom w:val="360"/>
          <w:divBdr>
            <w:top w:val="none" w:sz="0" w:space="0" w:color="auto"/>
            <w:left w:val="none" w:sz="0" w:space="0" w:color="auto"/>
            <w:bottom w:val="none" w:sz="0" w:space="0" w:color="auto"/>
            <w:right w:val="none" w:sz="0" w:space="0" w:color="auto"/>
          </w:divBdr>
        </w:div>
        <w:div w:id="1476872737">
          <w:marLeft w:val="0"/>
          <w:marRight w:val="0"/>
          <w:marTop w:val="0"/>
          <w:marBottom w:val="0"/>
          <w:divBdr>
            <w:top w:val="none" w:sz="0" w:space="0" w:color="auto"/>
            <w:left w:val="none" w:sz="0" w:space="0" w:color="auto"/>
            <w:bottom w:val="none" w:sz="0" w:space="0" w:color="auto"/>
            <w:right w:val="none" w:sz="0" w:space="0" w:color="auto"/>
          </w:divBdr>
          <w:divsChild>
            <w:div w:id="1479884928">
              <w:marLeft w:val="-225"/>
              <w:marRight w:val="-225"/>
              <w:marTop w:val="0"/>
              <w:marBottom w:val="0"/>
              <w:divBdr>
                <w:top w:val="none" w:sz="0" w:space="0" w:color="auto"/>
                <w:left w:val="none" w:sz="0" w:space="0" w:color="auto"/>
                <w:bottom w:val="none" w:sz="0" w:space="0" w:color="auto"/>
                <w:right w:val="none" w:sz="0" w:space="0" w:color="auto"/>
              </w:divBdr>
              <w:divsChild>
                <w:div w:id="1893228753">
                  <w:marLeft w:val="0"/>
                  <w:marRight w:val="0"/>
                  <w:marTop w:val="0"/>
                  <w:marBottom w:val="0"/>
                  <w:divBdr>
                    <w:top w:val="none" w:sz="0" w:space="0" w:color="auto"/>
                    <w:left w:val="none" w:sz="0" w:space="0" w:color="auto"/>
                    <w:bottom w:val="none" w:sz="0" w:space="0" w:color="auto"/>
                    <w:right w:val="none" w:sz="0" w:space="0" w:color="auto"/>
                  </w:divBdr>
                  <w:divsChild>
                    <w:div w:id="1634823739">
                      <w:marLeft w:val="0"/>
                      <w:marRight w:val="0"/>
                      <w:marTop w:val="0"/>
                      <w:marBottom w:val="0"/>
                      <w:divBdr>
                        <w:top w:val="none" w:sz="0" w:space="0" w:color="auto"/>
                        <w:left w:val="none" w:sz="0" w:space="0" w:color="auto"/>
                        <w:bottom w:val="none" w:sz="0" w:space="0" w:color="auto"/>
                        <w:right w:val="none" w:sz="0" w:space="0" w:color="auto"/>
                      </w:divBdr>
                      <w:divsChild>
                        <w:div w:id="918294900">
                          <w:marLeft w:val="0"/>
                          <w:marRight w:val="0"/>
                          <w:marTop w:val="0"/>
                          <w:marBottom w:val="0"/>
                          <w:divBdr>
                            <w:top w:val="none" w:sz="0" w:space="0" w:color="auto"/>
                            <w:left w:val="none" w:sz="0" w:space="0" w:color="auto"/>
                            <w:bottom w:val="none" w:sz="0" w:space="0" w:color="auto"/>
                            <w:right w:val="none" w:sz="0" w:space="0" w:color="auto"/>
                          </w:divBdr>
                          <w:divsChild>
                            <w:div w:id="698969724">
                              <w:marLeft w:val="0"/>
                              <w:marRight w:val="0"/>
                              <w:marTop w:val="0"/>
                              <w:marBottom w:val="0"/>
                              <w:divBdr>
                                <w:top w:val="none" w:sz="0" w:space="0" w:color="auto"/>
                                <w:left w:val="none" w:sz="0" w:space="0" w:color="auto"/>
                                <w:bottom w:val="none" w:sz="0" w:space="0" w:color="auto"/>
                                <w:right w:val="none" w:sz="0" w:space="0" w:color="auto"/>
                              </w:divBdr>
                            </w:div>
                          </w:divsChild>
                        </w:div>
                        <w:div w:id="2051370004">
                          <w:marLeft w:val="0"/>
                          <w:marRight w:val="0"/>
                          <w:marTop w:val="0"/>
                          <w:marBottom w:val="0"/>
                          <w:divBdr>
                            <w:top w:val="none" w:sz="0" w:space="0" w:color="auto"/>
                            <w:left w:val="none" w:sz="0" w:space="0" w:color="auto"/>
                            <w:bottom w:val="none" w:sz="0" w:space="0" w:color="auto"/>
                            <w:right w:val="none" w:sz="0" w:space="0" w:color="auto"/>
                          </w:divBdr>
                          <w:divsChild>
                            <w:div w:id="299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3274">
                  <w:marLeft w:val="0"/>
                  <w:marRight w:val="0"/>
                  <w:marTop w:val="0"/>
                  <w:marBottom w:val="0"/>
                  <w:divBdr>
                    <w:top w:val="none" w:sz="0" w:space="0" w:color="auto"/>
                    <w:left w:val="none" w:sz="0" w:space="0" w:color="auto"/>
                    <w:bottom w:val="none" w:sz="0" w:space="0" w:color="auto"/>
                    <w:right w:val="none" w:sz="0" w:space="0" w:color="auto"/>
                  </w:divBdr>
                </w:div>
              </w:divsChild>
            </w:div>
            <w:div w:id="1536649466">
              <w:marLeft w:val="-225"/>
              <w:marRight w:val="-225"/>
              <w:marTop w:val="0"/>
              <w:marBottom w:val="0"/>
              <w:divBdr>
                <w:top w:val="none" w:sz="0" w:space="0" w:color="auto"/>
                <w:left w:val="none" w:sz="0" w:space="0" w:color="auto"/>
                <w:bottom w:val="none" w:sz="0" w:space="0" w:color="auto"/>
                <w:right w:val="none" w:sz="0" w:space="0" w:color="auto"/>
              </w:divBdr>
              <w:divsChild>
                <w:div w:id="1831866942">
                  <w:marLeft w:val="0"/>
                  <w:marRight w:val="0"/>
                  <w:marTop w:val="0"/>
                  <w:marBottom w:val="0"/>
                  <w:divBdr>
                    <w:top w:val="none" w:sz="0" w:space="0" w:color="auto"/>
                    <w:left w:val="none" w:sz="0" w:space="0" w:color="auto"/>
                    <w:bottom w:val="none" w:sz="0" w:space="0" w:color="auto"/>
                    <w:right w:val="none" w:sz="0" w:space="0" w:color="auto"/>
                  </w:divBdr>
                  <w:divsChild>
                    <w:div w:id="1339650272">
                      <w:marLeft w:val="0"/>
                      <w:marRight w:val="0"/>
                      <w:marTop w:val="0"/>
                      <w:marBottom w:val="0"/>
                      <w:divBdr>
                        <w:top w:val="none" w:sz="0" w:space="0" w:color="auto"/>
                        <w:left w:val="none" w:sz="0" w:space="0" w:color="auto"/>
                        <w:bottom w:val="none" w:sz="0" w:space="0" w:color="auto"/>
                        <w:right w:val="none" w:sz="0" w:space="0" w:color="auto"/>
                      </w:divBdr>
                      <w:divsChild>
                        <w:div w:id="965962461">
                          <w:marLeft w:val="0"/>
                          <w:marRight w:val="0"/>
                          <w:marTop w:val="0"/>
                          <w:marBottom w:val="0"/>
                          <w:divBdr>
                            <w:top w:val="none" w:sz="0" w:space="0" w:color="auto"/>
                            <w:left w:val="none" w:sz="0" w:space="0" w:color="auto"/>
                            <w:bottom w:val="none" w:sz="0" w:space="0" w:color="auto"/>
                            <w:right w:val="none" w:sz="0" w:space="0" w:color="auto"/>
                          </w:divBdr>
                          <w:divsChild>
                            <w:div w:id="18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052478908?pwd=y6DDxflONTQybfHv98mD7n0aKnvakZ" TargetMode="External"/><Relationship Id="rId3" Type="http://schemas.openxmlformats.org/officeDocument/2006/relationships/webSettings" Target="webSettings.xml"/><Relationship Id="rId7" Type="http://schemas.openxmlformats.org/officeDocument/2006/relationships/hyperlink" Target="http://www.is.ncste.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j/83052478908?pwd=y6DDxflONTQybfHv98mD7n0aKnvakZ" TargetMode="External"/><Relationship Id="rId11" Type="http://schemas.openxmlformats.org/officeDocument/2006/relationships/fontTable" Target="fontTable.xml"/><Relationship Id="rId5" Type="http://schemas.openxmlformats.org/officeDocument/2006/relationships/hyperlink" Target="http://www.is.ncste.kz" TargetMode="External"/><Relationship Id="rId10" Type="http://schemas.openxmlformats.org/officeDocument/2006/relationships/image" Target="media/image2.jpeg"/><Relationship Id="rId4" Type="http://schemas.openxmlformats.org/officeDocument/2006/relationships/hyperlink" Target="https://us06web.zoom.us/j/83052478908?pwd=y6DDxflONTQybfHv98mD7n0aKnvakZ"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Самал Сырлыбеккызы</dc:creator>
  <cp:keywords/>
  <dc:description/>
  <cp:lastModifiedBy>жанибек нугманов</cp:lastModifiedBy>
  <cp:revision>20</cp:revision>
  <dcterms:created xsi:type="dcterms:W3CDTF">2023-10-12T08:48:00Z</dcterms:created>
  <dcterms:modified xsi:type="dcterms:W3CDTF">2024-09-11T04:10:00Z</dcterms:modified>
</cp:coreProperties>
</file>