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B6DDD" w14:textId="77777777" w:rsidR="00F05510" w:rsidRDefault="00F05510" w:rsidP="00F05510">
      <w:pPr>
        <w:pBdr>
          <w:top w:val="nil"/>
          <w:left w:val="nil"/>
          <w:bottom w:val="nil"/>
          <w:right w:val="nil"/>
          <w:between w:val="nil"/>
        </w:pBdr>
        <w:jc w:val="center"/>
        <w:rPr>
          <w:color w:val="000000"/>
        </w:rPr>
      </w:pPr>
      <w:r w:rsidRPr="00667ABE">
        <w:rPr>
          <w:b/>
          <w:noProof/>
        </w:rPr>
        <w:drawing>
          <wp:inline distT="0" distB="0" distL="0" distR="0" wp14:anchorId="180810AA" wp14:editId="087415BD">
            <wp:extent cx="1178804" cy="815248"/>
            <wp:effectExtent l="0" t="0" r="2540" b="444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181243" cy="816935"/>
                    </a:xfrm>
                    <a:prstGeom prst="rect">
                      <a:avLst/>
                    </a:prstGeom>
                  </pic:spPr>
                </pic:pic>
              </a:graphicData>
            </a:graphic>
          </wp:inline>
        </w:drawing>
      </w:r>
    </w:p>
    <w:p w14:paraId="0FE28524" w14:textId="77777777" w:rsidR="00F05510" w:rsidRDefault="00F05510" w:rsidP="00F05510">
      <w:pPr>
        <w:pBdr>
          <w:top w:val="nil"/>
          <w:left w:val="nil"/>
          <w:bottom w:val="nil"/>
          <w:right w:val="nil"/>
          <w:between w:val="nil"/>
        </w:pBdr>
        <w:rPr>
          <w:b/>
          <w:color w:val="000000"/>
        </w:rPr>
      </w:pPr>
    </w:p>
    <w:p w14:paraId="001A5EFE" w14:textId="77777777" w:rsidR="00F05510" w:rsidRDefault="00F05510" w:rsidP="00F05510">
      <w:pPr>
        <w:pBdr>
          <w:top w:val="nil"/>
          <w:left w:val="nil"/>
          <w:bottom w:val="nil"/>
          <w:right w:val="nil"/>
          <w:between w:val="nil"/>
        </w:pBdr>
        <w:ind w:firstLine="5812"/>
        <w:rPr>
          <w:b/>
          <w:color w:val="000000"/>
        </w:rPr>
      </w:pPr>
    </w:p>
    <w:p w14:paraId="0EBAF07F" w14:textId="77777777" w:rsidR="00F05510" w:rsidRDefault="00F05510" w:rsidP="00F05510">
      <w:pPr>
        <w:pBdr>
          <w:top w:val="nil"/>
          <w:left w:val="nil"/>
          <w:bottom w:val="nil"/>
          <w:right w:val="nil"/>
          <w:between w:val="nil"/>
        </w:pBdr>
        <w:ind w:firstLine="5812"/>
        <w:rPr>
          <w:b/>
          <w:color w:val="000000"/>
        </w:rPr>
      </w:pPr>
    </w:p>
    <w:p w14:paraId="34A8F0C9" w14:textId="77777777" w:rsidR="00F05510" w:rsidRDefault="00F05510" w:rsidP="00F05510">
      <w:pPr>
        <w:pBdr>
          <w:top w:val="nil"/>
          <w:left w:val="nil"/>
          <w:bottom w:val="nil"/>
          <w:right w:val="nil"/>
          <w:between w:val="nil"/>
        </w:pBdr>
        <w:ind w:firstLine="5812"/>
        <w:rPr>
          <w:b/>
          <w:color w:val="000000"/>
        </w:rPr>
      </w:pPr>
    </w:p>
    <w:p w14:paraId="502A1D26" w14:textId="77777777" w:rsidR="00F05510" w:rsidRDefault="00F05510" w:rsidP="00F05510">
      <w:pPr>
        <w:pBdr>
          <w:top w:val="nil"/>
          <w:left w:val="nil"/>
          <w:bottom w:val="nil"/>
          <w:right w:val="nil"/>
          <w:between w:val="nil"/>
        </w:pBdr>
        <w:ind w:firstLine="5812"/>
        <w:rPr>
          <w:b/>
          <w:color w:val="000000"/>
        </w:rPr>
      </w:pPr>
    </w:p>
    <w:tbl>
      <w:tblPr>
        <w:tblW w:w="0" w:type="auto"/>
        <w:tblInd w:w="5524" w:type="dxa"/>
        <w:tblLook w:val="04A0" w:firstRow="1" w:lastRow="0" w:firstColumn="1" w:lastColumn="0" w:noHBand="0" w:noVBand="1"/>
      </w:tblPr>
      <w:tblGrid>
        <w:gridCol w:w="3962"/>
      </w:tblGrid>
      <w:tr w:rsidR="00F05510" w:rsidRPr="00582426" w14:paraId="60C3A428" w14:textId="77777777" w:rsidTr="00B7220B">
        <w:tc>
          <w:tcPr>
            <w:tcW w:w="3962" w:type="dxa"/>
            <w:shd w:val="clear" w:color="auto" w:fill="auto"/>
          </w:tcPr>
          <w:p w14:paraId="7AAD2DD1" w14:textId="2517E0D3" w:rsidR="00F05510" w:rsidRPr="00DD27EA" w:rsidRDefault="00DD27EA" w:rsidP="00DD27EA">
            <w:pPr>
              <w:rPr>
                <w:b/>
                <w:lang w:val="kk-KZ"/>
              </w:rPr>
            </w:pPr>
            <w:r>
              <w:rPr>
                <w:b/>
                <w:lang w:val="kk-KZ"/>
              </w:rPr>
              <w:t>Бекітілген</w:t>
            </w:r>
          </w:p>
        </w:tc>
      </w:tr>
      <w:tr w:rsidR="00F05510" w:rsidRPr="00582426" w14:paraId="07DD8EB3" w14:textId="77777777" w:rsidTr="00B7220B">
        <w:tc>
          <w:tcPr>
            <w:tcW w:w="3962" w:type="dxa"/>
            <w:shd w:val="clear" w:color="auto" w:fill="auto"/>
          </w:tcPr>
          <w:p w14:paraId="4C7D8ED6" w14:textId="729B1DF0" w:rsidR="00F05510" w:rsidRPr="00DD27EA" w:rsidRDefault="00DD27EA" w:rsidP="005940D7">
            <w:pPr>
              <w:rPr>
                <w:b/>
                <w:lang w:val="kk-KZ"/>
              </w:rPr>
            </w:pPr>
            <w:r>
              <w:rPr>
                <w:b/>
                <w:lang w:val="kk-KZ"/>
              </w:rPr>
              <w:t>Қоғамдық кеңес шешімімен</w:t>
            </w:r>
          </w:p>
        </w:tc>
      </w:tr>
    </w:tbl>
    <w:p w14:paraId="59B80C2B" w14:textId="33AAC728" w:rsidR="00F05510" w:rsidRPr="004937C7" w:rsidRDefault="00F05510" w:rsidP="004937C7">
      <w:pPr>
        <w:pBdr>
          <w:top w:val="nil"/>
          <w:left w:val="nil"/>
          <w:bottom w:val="nil"/>
          <w:right w:val="nil"/>
          <w:between w:val="nil"/>
        </w:pBdr>
        <w:shd w:val="clear" w:color="auto" w:fill="FFFFFF" w:themeFill="background1"/>
        <w:rPr>
          <w:color w:val="000000"/>
        </w:rPr>
      </w:pPr>
      <w:r w:rsidRPr="004937C7">
        <w:rPr>
          <w:color w:val="000000"/>
        </w:rPr>
        <w:t xml:space="preserve">                                                              </w:t>
      </w:r>
      <w:r w:rsidR="00DD27EA">
        <w:rPr>
          <w:color w:val="000000"/>
        </w:rPr>
        <w:t xml:space="preserve">                              </w:t>
      </w:r>
      <w:r w:rsidR="004937C7" w:rsidRPr="004937C7">
        <w:rPr>
          <w:color w:val="000000"/>
        </w:rPr>
        <w:t>(</w:t>
      </w:r>
      <w:r w:rsidR="00DD27EA">
        <w:rPr>
          <w:color w:val="000000"/>
        </w:rPr>
        <w:t>26.05.2021</w:t>
      </w:r>
      <w:r w:rsidR="00DD27EA">
        <w:rPr>
          <w:color w:val="000000"/>
          <w:lang w:val="kk-KZ"/>
        </w:rPr>
        <w:t xml:space="preserve"> күнгі </w:t>
      </w:r>
      <w:r w:rsidR="00DD27EA" w:rsidRPr="004937C7">
        <w:rPr>
          <w:color w:val="000000"/>
        </w:rPr>
        <w:t>№ 3</w:t>
      </w:r>
      <w:r w:rsidR="00DD27EA">
        <w:rPr>
          <w:color w:val="000000"/>
          <w:lang w:val="kk-KZ"/>
        </w:rPr>
        <w:t xml:space="preserve"> хаттама</w:t>
      </w:r>
      <w:r w:rsidR="004937C7" w:rsidRPr="004937C7">
        <w:rPr>
          <w:color w:val="000000"/>
        </w:rPr>
        <w:t>.)</w:t>
      </w:r>
    </w:p>
    <w:p w14:paraId="04B7AEBB" w14:textId="77777777" w:rsidR="00F05510" w:rsidRDefault="00F05510" w:rsidP="00F05510">
      <w:pPr>
        <w:pBdr>
          <w:top w:val="nil"/>
          <w:left w:val="nil"/>
          <w:bottom w:val="nil"/>
          <w:right w:val="nil"/>
          <w:between w:val="nil"/>
        </w:pBdr>
        <w:rPr>
          <w:b/>
          <w:color w:val="000000"/>
        </w:rPr>
      </w:pPr>
    </w:p>
    <w:p w14:paraId="15B6FEFF" w14:textId="77777777" w:rsidR="00F05510" w:rsidRDefault="00F05510" w:rsidP="00F05510">
      <w:pPr>
        <w:pBdr>
          <w:top w:val="nil"/>
          <w:left w:val="nil"/>
          <w:bottom w:val="nil"/>
          <w:right w:val="nil"/>
          <w:between w:val="nil"/>
        </w:pBdr>
        <w:rPr>
          <w:b/>
          <w:color w:val="000000"/>
        </w:rPr>
      </w:pPr>
    </w:p>
    <w:p w14:paraId="286145EB" w14:textId="77777777" w:rsidR="00F05510" w:rsidRDefault="00F05510" w:rsidP="00F05510">
      <w:pPr>
        <w:pBdr>
          <w:top w:val="nil"/>
          <w:left w:val="nil"/>
          <w:bottom w:val="nil"/>
          <w:right w:val="nil"/>
          <w:between w:val="nil"/>
        </w:pBdr>
        <w:rPr>
          <w:b/>
          <w:color w:val="000000"/>
        </w:rPr>
      </w:pPr>
    </w:p>
    <w:p w14:paraId="36C41493" w14:textId="77777777" w:rsidR="00F05510" w:rsidRDefault="00F05510" w:rsidP="00F05510">
      <w:pPr>
        <w:pBdr>
          <w:top w:val="nil"/>
          <w:left w:val="nil"/>
          <w:bottom w:val="nil"/>
          <w:right w:val="nil"/>
          <w:between w:val="nil"/>
        </w:pBdr>
        <w:rPr>
          <w:b/>
          <w:color w:val="000000"/>
        </w:rPr>
      </w:pPr>
    </w:p>
    <w:p w14:paraId="1B561AD4" w14:textId="77777777" w:rsidR="00F05510" w:rsidRDefault="00F05510" w:rsidP="00F05510">
      <w:pPr>
        <w:pBdr>
          <w:top w:val="nil"/>
          <w:left w:val="nil"/>
          <w:bottom w:val="nil"/>
          <w:right w:val="nil"/>
          <w:between w:val="nil"/>
        </w:pBdr>
        <w:rPr>
          <w:b/>
          <w:color w:val="000000"/>
        </w:rPr>
      </w:pPr>
    </w:p>
    <w:p w14:paraId="514FFF2C" w14:textId="77777777" w:rsidR="00F05510" w:rsidRDefault="00F05510" w:rsidP="00F05510">
      <w:pPr>
        <w:pBdr>
          <w:top w:val="nil"/>
          <w:left w:val="nil"/>
          <w:bottom w:val="nil"/>
          <w:right w:val="nil"/>
          <w:between w:val="nil"/>
        </w:pBdr>
        <w:rPr>
          <w:b/>
          <w:color w:val="000000"/>
        </w:rPr>
      </w:pPr>
    </w:p>
    <w:p w14:paraId="04FD11C1" w14:textId="77777777" w:rsidR="00F05510" w:rsidRPr="0028436E" w:rsidRDefault="00F05510" w:rsidP="00F05510">
      <w:pPr>
        <w:pBdr>
          <w:top w:val="nil"/>
          <w:left w:val="nil"/>
          <w:bottom w:val="nil"/>
          <w:right w:val="nil"/>
          <w:between w:val="nil"/>
        </w:pBdr>
        <w:rPr>
          <w:b/>
          <w:color w:val="000000"/>
          <w:lang w:val="kk-KZ"/>
        </w:rPr>
      </w:pPr>
    </w:p>
    <w:p w14:paraId="7B9ED9A0" w14:textId="77777777" w:rsidR="00F05510" w:rsidRPr="00C37821" w:rsidRDefault="00F05510" w:rsidP="00F05510">
      <w:pPr>
        <w:pBdr>
          <w:top w:val="nil"/>
          <w:left w:val="nil"/>
          <w:bottom w:val="nil"/>
          <w:right w:val="nil"/>
          <w:between w:val="nil"/>
        </w:pBdr>
        <w:spacing w:after="120"/>
        <w:jc w:val="center"/>
        <w:rPr>
          <w:color w:val="000000"/>
          <w:lang w:val="kk-KZ"/>
        </w:rPr>
      </w:pPr>
    </w:p>
    <w:p w14:paraId="5E5AC751" w14:textId="77777777" w:rsidR="00DD27EA" w:rsidRPr="00DD27EA" w:rsidRDefault="00DD27EA" w:rsidP="00DD27EA">
      <w:pPr>
        <w:pBdr>
          <w:top w:val="nil"/>
          <w:left w:val="nil"/>
          <w:bottom w:val="nil"/>
          <w:right w:val="nil"/>
          <w:between w:val="nil"/>
        </w:pBdr>
        <w:jc w:val="center"/>
        <w:rPr>
          <w:rFonts w:eastAsia="SimSun"/>
          <w:b/>
          <w:kern w:val="2"/>
          <w:sz w:val="28"/>
          <w:szCs w:val="28"/>
          <w:lang w:val="kk-KZ" w:eastAsia="ar-SA"/>
        </w:rPr>
      </w:pPr>
      <w:r w:rsidRPr="00DD27EA">
        <w:rPr>
          <w:rFonts w:eastAsia="SimSun"/>
          <w:b/>
          <w:kern w:val="2"/>
          <w:sz w:val="28"/>
          <w:szCs w:val="28"/>
          <w:lang w:val="kk-KZ" w:eastAsia="ar-SA"/>
        </w:rPr>
        <w:t>ЕРЕЖЕ</w:t>
      </w:r>
    </w:p>
    <w:p w14:paraId="4270B5D5" w14:textId="5B9D53E1" w:rsidR="00F05510" w:rsidRPr="00DD27EA" w:rsidRDefault="00DD27EA" w:rsidP="00DD27EA">
      <w:pPr>
        <w:pBdr>
          <w:top w:val="nil"/>
          <w:left w:val="nil"/>
          <w:bottom w:val="nil"/>
          <w:right w:val="nil"/>
          <w:between w:val="nil"/>
        </w:pBdr>
        <w:jc w:val="center"/>
        <w:rPr>
          <w:color w:val="000000"/>
          <w:lang w:val="kk-KZ"/>
        </w:rPr>
      </w:pPr>
      <w:r w:rsidRPr="00DD27EA">
        <w:rPr>
          <w:rFonts w:eastAsia="SimSun"/>
          <w:b/>
          <w:kern w:val="2"/>
          <w:sz w:val="28"/>
          <w:szCs w:val="28"/>
          <w:lang w:val="kk-KZ" w:eastAsia="ar-SA"/>
        </w:rPr>
        <w:t>ШЕТЕЛДІК БІЛІМ АЛУШЫЛАРДЫ БЕЙІМДЕУ БОЙЫНША</w:t>
      </w:r>
    </w:p>
    <w:p w14:paraId="78FC792D" w14:textId="77777777" w:rsidR="00F05510" w:rsidRPr="00DD27EA" w:rsidRDefault="00F05510" w:rsidP="00F05510">
      <w:pPr>
        <w:pBdr>
          <w:top w:val="nil"/>
          <w:left w:val="nil"/>
          <w:bottom w:val="nil"/>
          <w:right w:val="nil"/>
          <w:between w:val="nil"/>
        </w:pBdr>
        <w:jc w:val="center"/>
        <w:rPr>
          <w:color w:val="000000"/>
          <w:lang w:val="kk-KZ"/>
        </w:rPr>
      </w:pPr>
    </w:p>
    <w:p w14:paraId="08C1BA86" w14:textId="77777777" w:rsidR="00F05510" w:rsidRPr="00DD27EA" w:rsidRDefault="00F05510" w:rsidP="00F05510">
      <w:pPr>
        <w:pBdr>
          <w:top w:val="nil"/>
          <w:left w:val="nil"/>
          <w:bottom w:val="nil"/>
          <w:right w:val="nil"/>
          <w:between w:val="nil"/>
        </w:pBdr>
        <w:rPr>
          <w:b/>
          <w:color w:val="000000"/>
          <w:lang w:val="kk-KZ"/>
        </w:rPr>
      </w:pPr>
    </w:p>
    <w:p w14:paraId="0B1D4DDF" w14:textId="77777777" w:rsidR="00F05510" w:rsidRPr="00DD27EA" w:rsidRDefault="00F05510" w:rsidP="00F05510">
      <w:pPr>
        <w:pBdr>
          <w:top w:val="nil"/>
          <w:left w:val="nil"/>
          <w:bottom w:val="nil"/>
          <w:right w:val="nil"/>
          <w:between w:val="nil"/>
        </w:pBdr>
        <w:jc w:val="center"/>
        <w:rPr>
          <w:b/>
          <w:color w:val="000000"/>
          <w:lang w:val="kk-KZ"/>
        </w:rPr>
      </w:pPr>
    </w:p>
    <w:p w14:paraId="7E411769" w14:textId="77777777" w:rsidR="00F05510" w:rsidRPr="00DD27EA" w:rsidRDefault="00F05510" w:rsidP="00F05510">
      <w:pPr>
        <w:pBdr>
          <w:top w:val="nil"/>
          <w:left w:val="nil"/>
          <w:bottom w:val="nil"/>
          <w:right w:val="nil"/>
          <w:between w:val="nil"/>
        </w:pBdr>
        <w:jc w:val="center"/>
        <w:rPr>
          <w:b/>
          <w:color w:val="000000"/>
          <w:lang w:val="kk-KZ"/>
        </w:rPr>
      </w:pPr>
    </w:p>
    <w:p w14:paraId="222C0837" w14:textId="77777777" w:rsidR="00F05510" w:rsidRPr="00DD27EA" w:rsidRDefault="00F05510" w:rsidP="00F05510">
      <w:pPr>
        <w:pBdr>
          <w:top w:val="nil"/>
          <w:left w:val="nil"/>
          <w:bottom w:val="nil"/>
          <w:right w:val="nil"/>
          <w:between w:val="nil"/>
        </w:pBdr>
        <w:jc w:val="center"/>
        <w:rPr>
          <w:b/>
          <w:color w:val="000000"/>
          <w:lang w:val="kk-KZ"/>
        </w:rPr>
      </w:pPr>
    </w:p>
    <w:p w14:paraId="0E43DD35" w14:textId="77777777" w:rsidR="00F05510" w:rsidRPr="00DD27EA" w:rsidRDefault="00F05510" w:rsidP="00F05510">
      <w:pPr>
        <w:pBdr>
          <w:top w:val="nil"/>
          <w:left w:val="nil"/>
          <w:bottom w:val="nil"/>
          <w:right w:val="nil"/>
          <w:between w:val="nil"/>
        </w:pBdr>
        <w:jc w:val="center"/>
        <w:rPr>
          <w:b/>
          <w:color w:val="000000"/>
          <w:lang w:val="kk-KZ"/>
        </w:rPr>
      </w:pPr>
    </w:p>
    <w:p w14:paraId="5C89E8B5" w14:textId="77777777" w:rsidR="00F05510" w:rsidRPr="00DD27EA" w:rsidRDefault="00F05510" w:rsidP="00F05510">
      <w:pPr>
        <w:pBdr>
          <w:top w:val="nil"/>
          <w:left w:val="nil"/>
          <w:bottom w:val="nil"/>
          <w:right w:val="nil"/>
          <w:between w:val="nil"/>
        </w:pBdr>
        <w:rPr>
          <w:b/>
          <w:color w:val="000000"/>
          <w:lang w:val="kk-KZ"/>
        </w:rPr>
      </w:pPr>
    </w:p>
    <w:p w14:paraId="31B15945" w14:textId="77777777" w:rsidR="00F05510" w:rsidRPr="00DD27EA" w:rsidRDefault="00F05510" w:rsidP="00F05510">
      <w:pPr>
        <w:pBdr>
          <w:top w:val="nil"/>
          <w:left w:val="nil"/>
          <w:bottom w:val="nil"/>
          <w:right w:val="nil"/>
          <w:between w:val="nil"/>
        </w:pBdr>
        <w:rPr>
          <w:b/>
          <w:color w:val="000000"/>
          <w:lang w:val="kk-KZ"/>
        </w:rPr>
      </w:pPr>
    </w:p>
    <w:p w14:paraId="7BBA8D05" w14:textId="77777777" w:rsidR="00F05510" w:rsidRPr="00DD27EA" w:rsidRDefault="00F05510" w:rsidP="00F05510">
      <w:pPr>
        <w:pBdr>
          <w:top w:val="nil"/>
          <w:left w:val="nil"/>
          <w:bottom w:val="nil"/>
          <w:right w:val="nil"/>
          <w:between w:val="nil"/>
        </w:pBdr>
        <w:rPr>
          <w:b/>
          <w:color w:val="000000"/>
          <w:lang w:val="kk-KZ"/>
        </w:rPr>
      </w:pPr>
    </w:p>
    <w:p w14:paraId="3EC0FAAB" w14:textId="77777777" w:rsidR="00F05510" w:rsidRPr="00DD27EA" w:rsidRDefault="00F05510" w:rsidP="00F05510">
      <w:pPr>
        <w:pBdr>
          <w:top w:val="nil"/>
          <w:left w:val="nil"/>
          <w:bottom w:val="nil"/>
          <w:right w:val="nil"/>
          <w:between w:val="nil"/>
        </w:pBdr>
        <w:rPr>
          <w:b/>
          <w:color w:val="000000"/>
          <w:lang w:val="kk-KZ"/>
        </w:rPr>
      </w:pPr>
    </w:p>
    <w:p w14:paraId="0C5D43B9" w14:textId="77777777" w:rsidR="00F05510" w:rsidRPr="00DD27EA" w:rsidRDefault="00F05510" w:rsidP="00F05510">
      <w:pPr>
        <w:pBdr>
          <w:top w:val="nil"/>
          <w:left w:val="nil"/>
          <w:bottom w:val="nil"/>
          <w:right w:val="nil"/>
          <w:between w:val="nil"/>
        </w:pBdr>
        <w:rPr>
          <w:b/>
          <w:color w:val="000000"/>
          <w:lang w:val="kk-KZ"/>
        </w:rPr>
      </w:pPr>
    </w:p>
    <w:p w14:paraId="70FBBC43" w14:textId="77777777" w:rsidR="00F05510" w:rsidRPr="00DD27EA" w:rsidRDefault="00F05510" w:rsidP="00F05510">
      <w:pPr>
        <w:pBdr>
          <w:top w:val="nil"/>
          <w:left w:val="nil"/>
          <w:bottom w:val="nil"/>
          <w:right w:val="nil"/>
          <w:between w:val="nil"/>
        </w:pBdr>
        <w:rPr>
          <w:b/>
          <w:color w:val="000000"/>
          <w:lang w:val="kk-KZ"/>
        </w:rPr>
      </w:pPr>
    </w:p>
    <w:p w14:paraId="04724F0E" w14:textId="77777777" w:rsidR="00F05510" w:rsidRPr="00DD27EA" w:rsidRDefault="00F05510" w:rsidP="00F05510">
      <w:pPr>
        <w:pBdr>
          <w:top w:val="nil"/>
          <w:left w:val="nil"/>
          <w:bottom w:val="nil"/>
          <w:right w:val="nil"/>
          <w:between w:val="nil"/>
        </w:pBdr>
        <w:rPr>
          <w:b/>
          <w:color w:val="000000"/>
          <w:lang w:val="kk-KZ"/>
        </w:rPr>
      </w:pPr>
    </w:p>
    <w:p w14:paraId="304F712D" w14:textId="77777777" w:rsidR="00F05510" w:rsidRPr="00DD27EA" w:rsidRDefault="00F05510" w:rsidP="00F05510">
      <w:pPr>
        <w:pBdr>
          <w:top w:val="nil"/>
          <w:left w:val="nil"/>
          <w:bottom w:val="nil"/>
          <w:right w:val="nil"/>
          <w:between w:val="nil"/>
        </w:pBdr>
        <w:rPr>
          <w:b/>
          <w:color w:val="000000"/>
          <w:lang w:val="kk-KZ"/>
        </w:rPr>
      </w:pPr>
    </w:p>
    <w:p w14:paraId="72B5A1D0" w14:textId="77777777" w:rsidR="00F05510" w:rsidRPr="00DD27EA" w:rsidRDefault="00F05510" w:rsidP="00F05510">
      <w:pPr>
        <w:pBdr>
          <w:top w:val="nil"/>
          <w:left w:val="nil"/>
          <w:bottom w:val="nil"/>
          <w:right w:val="nil"/>
          <w:between w:val="nil"/>
        </w:pBdr>
        <w:rPr>
          <w:b/>
          <w:color w:val="000000"/>
          <w:lang w:val="kk-KZ"/>
        </w:rPr>
      </w:pPr>
    </w:p>
    <w:p w14:paraId="3D0D99EE" w14:textId="77777777" w:rsidR="00F05510" w:rsidRPr="00DD27EA" w:rsidRDefault="00F05510" w:rsidP="00F05510">
      <w:pPr>
        <w:pBdr>
          <w:top w:val="nil"/>
          <w:left w:val="nil"/>
          <w:bottom w:val="nil"/>
          <w:right w:val="nil"/>
          <w:between w:val="nil"/>
        </w:pBdr>
        <w:rPr>
          <w:b/>
          <w:color w:val="000000"/>
          <w:lang w:val="kk-KZ"/>
        </w:rPr>
      </w:pPr>
    </w:p>
    <w:p w14:paraId="4DD7128E" w14:textId="77777777" w:rsidR="00F05510" w:rsidRPr="00DD27EA" w:rsidRDefault="00F05510" w:rsidP="00F05510">
      <w:pPr>
        <w:pBdr>
          <w:top w:val="nil"/>
          <w:left w:val="nil"/>
          <w:bottom w:val="nil"/>
          <w:right w:val="nil"/>
          <w:between w:val="nil"/>
        </w:pBdr>
        <w:rPr>
          <w:b/>
          <w:color w:val="000000"/>
          <w:lang w:val="kk-KZ"/>
        </w:rPr>
      </w:pPr>
    </w:p>
    <w:p w14:paraId="4EEFBC49" w14:textId="77777777" w:rsidR="00F05510" w:rsidRPr="00DD27EA" w:rsidRDefault="00F05510" w:rsidP="00F05510">
      <w:pPr>
        <w:pBdr>
          <w:top w:val="nil"/>
          <w:left w:val="nil"/>
          <w:bottom w:val="nil"/>
          <w:right w:val="nil"/>
          <w:between w:val="nil"/>
        </w:pBdr>
        <w:rPr>
          <w:b/>
          <w:color w:val="000000"/>
          <w:lang w:val="kk-KZ"/>
        </w:rPr>
      </w:pPr>
    </w:p>
    <w:p w14:paraId="5E17092B" w14:textId="77777777" w:rsidR="00F05510" w:rsidRPr="00DD27EA" w:rsidRDefault="00F05510" w:rsidP="00F05510">
      <w:pPr>
        <w:pBdr>
          <w:top w:val="nil"/>
          <w:left w:val="nil"/>
          <w:bottom w:val="nil"/>
          <w:right w:val="nil"/>
          <w:between w:val="nil"/>
        </w:pBdr>
        <w:rPr>
          <w:b/>
          <w:color w:val="000000"/>
          <w:lang w:val="kk-KZ"/>
        </w:rPr>
      </w:pPr>
    </w:p>
    <w:p w14:paraId="34C7AFDB" w14:textId="77777777" w:rsidR="00F05510" w:rsidRPr="00DD27EA" w:rsidRDefault="00F05510" w:rsidP="00F05510">
      <w:pPr>
        <w:pBdr>
          <w:top w:val="nil"/>
          <w:left w:val="nil"/>
          <w:bottom w:val="nil"/>
          <w:right w:val="nil"/>
          <w:between w:val="nil"/>
        </w:pBdr>
        <w:rPr>
          <w:b/>
          <w:color w:val="000000"/>
          <w:lang w:val="kk-KZ"/>
        </w:rPr>
      </w:pPr>
    </w:p>
    <w:p w14:paraId="6BB23A59" w14:textId="77777777" w:rsidR="00F05510" w:rsidRPr="00DD27EA" w:rsidRDefault="00F05510" w:rsidP="00F05510">
      <w:pPr>
        <w:pBdr>
          <w:top w:val="nil"/>
          <w:left w:val="nil"/>
          <w:bottom w:val="nil"/>
          <w:right w:val="nil"/>
          <w:between w:val="nil"/>
        </w:pBdr>
        <w:rPr>
          <w:b/>
          <w:color w:val="000000"/>
          <w:lang w:val="kk-KZ"/>
        </w:rPr>
      </w:pPr>
    </w:p>
    <w:p w14:paraId="2F7567B6" w14:textId="77777777" w:rsidR="00F05510" w:rsidRPr="00DD27EA" w:rsidRDefault="00F05510" w:rsidP="00F05510">
      <w:pPr>
        <w:pBdr>
          <w:top w:val="nil"/>
          <w:left w:val="nil"/>
          <w:bottom w:val="nil"/>
          <w:right w:val="nil"/>
          <w:between w:val="nil"/>
        </w:pBdr>
        <w:rPr>
          <w:b/>
          <w:color w:val="000000"/>
          <w:lang w:val="kk-KZ"/>
        </w:rPr>
      </w:pPr>
    </w:p>
    <w:p w14:paraId="461882DD" w14:textId="77777777" w:rsidR="00F05510" w:rsidRPr="00DD27EA" w:rsidRDefault="00F05510" w:rsidP="00F05510">
      <w:pPr>
        <w:pBdr>
          <w:top w:val="nil"/>
          <w:left w:val="nil"/>
          <w:bottom w:val="nil"/>
          <w:right w:val="nil"/>
          <w:between w:val="nil"/>
        </w:pBdr>
        <w:rPr>
          <w:b/>
          <w:color w:val="000000"/>
          <w:lang w:val="kk-KZ"/>
        </w:rPr>
      </w:pPr>
    </w:p>
    <w:p w14:paraId="356138A5" w14:textId="77777777" w:rsidR="00F05510" w:rsidRPr="00DD27EA" w:rsidRDefault="00F05510" w:rsidP="00F05510">
      <w:pPr>
        <w:pBdr>
          <w:top w:val="nil"/>
          <w:left w:val="nil"/>
          <w:bottom w:val="nil"/>
          <w:right w:val="nil"/>
          <w:between w:val="nil"/>
        </w:pBdr>
        <w:rPr>
          <w:b/>
          <w:color w:val="000000"/>
          <w:lang w:val="kk-KZ"/>
        </w:rPr>
      </w:pPr>
    </w:p>
    <w:p w14:paraId="6DC6DC0B" w14:textId="77777777" w:rsidR="0045718F" w:rsidRPr="00DD27EA" w:rsidRDefault="0045718F" w:rsidP="00F05510">
      <w:pPr>
        <w:pBdr>
          <w:top w:val="nil"/>
          <w:left w:val="nil"/>
          <w:bottom w:val="nil"/>
          <w:right w:val="nil"/>
          <w:between w:val="nil"/>
        </w:pBdr>
        <w:jc w:val="center"/>
        <w:rPr>
          <w:b/>
          <w:color w:val="000000"/>
          <w:lang w:val="kk-KZ"/>
        </w:rPr>
      </w:pPr>
    </w:p>
    <w:p w14:paraId="00F4847E" w14:textId="77777777" w:rsidR="0045718F" w:rsidRPr="00DD27EA" w:rsidRDefault="0045718F" w:rsidP="00F05510">
      <w:pPr>
        <w:pBdr>
          <w:top w:val="nil"/>
          <w:left w:val="nil"/>
          <w:bottom w:val="nil"/>
          <w:right w:val="nil"/>
          <w:between w:val="nil"/>
        </w:pBdr>
        <w:jc w:val="center"/>
        <w:rPr>
          <w:b/>
          <w:color w:val="000000"/>
          <w:lang w:val="kk-KZ"/>
        </w:rPr>
      </w:pPr>
    </w:p>
    <w:p w14:paraId="3F8B77DE" w14:textId="77777777" w:rsidR="0045718F" w:rsidRPr="00DD27EA" w:rsidRDefault="0045718F" w:rsidP="00F05510">
      <w:pPr>
        <w:pBdr>
          <w:top w:val="nil"/>
          <w:left w:val="nil"/>
          <w:bottom w:val="nil"/>
          <w:right w:val="nil"/>
          <w:between w:val="nil"/>
        </w:pBdr>
        <w:jc w:val="center"/>
        <w:rPr>
          <w:b/>
          <w:color w:val="000000"/>
          <w:lang w:val="kk-KZ"/>
        </w:rPr>
      </w:pPr>
    </w:p>
    <w:p w14:paraId="64824BED" w14:textId="3FF5545B" w:rsidR="00F05510" w:rsidRPr="000B1228" w:rsidRDefault="00DD27EA" w:rsidP="00F05510">
      <w:pPr>
        <w:pBdr>
          <w:top w:val="nil"/>
          <w:left w:val="nil"/>
          <w:bottom w:val="nil"/>
          <w:right w:val="nil"/>
          <w:between w:val="nil"/>
        </w:pBdr>
        <w:jc w:val="center"/>
        <w:rPr>
          <w:b/>
          <w:color w:val="000000"/>
          <w:lang w:val="kk-KZ"/>
        </w:rPr>
      </w:pPr>
      <w:r>
        <w:rPr>
          <w:b/>
          <w:color w:val="000000"/>
        </w:rPr>
        <w:t>А</w:t>
      </w:r>
      <w:r>
        <w:rPr>
          <w:b/>
          <w:color w:val="000000"/>
          <w:lang w:val="kk-KZ"/>
        </w:rPr>
        <w:t>қ</w:t>
      </w:r>
      <w:r w:rsidR="00837CBC">
        <w:rPr>
          <w:b/>
          <w:color w:val="000000"/>
        </w:rPr>
        <w:t xml:space="preserve">тау, </w:t>
      </w:r>
      <w:r w:rsidR="000B1228">
        <w:rPr>
          <w:b/>
          <w:color w:val="000000"/>
        </w:rPr>
        <w:t>202</w:t>
      </w:r>
      <w:r w:rsidR="008906C7">
        <w:rPr>
          <w:b/>
          <w:color w:val="000000"/>
          <w:lang w:val="kk-KZ"/>
        </w:rPr>
        <w:t>1</w:t>
      </w:r>
    </w:p>
    <w:p w14:paraId="75A7A4F3" w14:textId="77777777" w:rsidR="00876A04" w:rsidRPr="004937C7" w:rsidRDefault="00876A04" w:rsidP="00876A04">
      <w:pPr>
        <w:pBdr>
          <w:top w:val="nil"/>
          <w:left w:val="nil"/>
          <w:bottom w:val="nil"/>
          <w:right w:val="nil"/>
          <w:between w:val="nil"/>
        </w:pBdr>
        <w:rPr>
          <w:b/>
          <w:caps/>
          <w:color w:val="000000"/>
        </w:rPr>
      </w:pPr>
    </w:p>
    <w:p w14:paraId="3B700706" w14:textId="672C4E74" w:rsidR="00F05510" w:rsidRPr="00DD27EA" w:rsidRDefault="00DD27EA" w:rsidP="00151DBB">
      <w:pPr>
        <w:pBdr>
          <w:top w:val="nil"/>
          <w:left w:val="nil"/>
          <w:bottom w:val="nil"/>
          <w:right w:val="nil"/>
          <w:between w:val="nil"/>
        </w:pBdr>
        <w:jc w:val="center"/>
        <w:rPr>
          <w:b/>
          <w:caps/>
          <w:color w:val="000000"/>
          <w:lang w:val="kk-KZ"/>
        </w:rPr>
      </w:pPr>
      <w:r>
        <w:rPr>
          <w:b/>
          <w:caps/>
          <w:color w:val="000000"/>
          <w:lang w:val="kk-KZ"/>
        </w:rPr>
        <w:lastRenderedPageBreak/>
        <w:t>Мазмұны</w:t>
      </w:r>
    </w:p>
    <w:p w14:paraId="53CA37B0" w14:textId="77777777" w:rsidR="00F05510" w:rsidRPr="00ED5A52" w:rsidRDefault="00F05510" w:rsidP="00F05510">
      <w:pPr>
        <w:pBdr>
          <w:top w:val="nil"/>
          <w:left w:val="nil"/>
          <w:bottom w:val="nil"/>
          <w:right w:val="nil"/>
          <w:between w:val="nil"/>
        </w:pBdr>
        <w:rPr>
          <w:b/>
          <w:caps/>
          <w:color w:val="000000"/>
        </w:rPr>
      </w:pPr>
    </w:p>
    <w:tbl>
      <w:tblPr>
        <w:tblW w:w="9445" w:type="dxa"/>
        <w:tblInd w:w="-5" w:type="dxa"/>
        <w:tblLayout w:type="fixed"/>
        <w:tblLook w:val="0000" w:firstRow="0" w:lastRow="0" w:firstColumn="0" w:lastColumn="0" w:noHBand="0" w:noVBand="0"/>
      </w:tblPr>
      <w:tblGrid>
        <w:gridCol w:w="372"/>
        <w:gridCol w:w="8309"/>
        <w:gridCol w:w="764"/>
      </w:tblGrid>
      <w:tr w:rsidR="00CA08A9" w:rsidRPr="00864B82" w14:paraId="53A6E52D" w14:textId="77777777" w:rsidTr="00CA08A9">
        <w:trPr>
          <w:trHeight w:val="260"/>
        </w:trPr>
        <w:tc>
          <w:tcPr>
            <w:tcW w:w="372" w:type="dxa"/>
            <w:shd w:val="clear" w:color="auto" w:fill="auto"/>
          </w:tcPr>
          <w:p w14:paraId="35C4B65F" w14:textId="77777777" w:rsidR="00CA08A9" w:rsidRPr="00864B82" w:rsidRDefault="00CA08A9" w:rsidP="003F348D">
            <w:pPr>
              <w:pBdr>
                <w:top w:val="nil"/>
                <w:left w:val="nil"/>
                <w:bottom w:val="nil"/>
                <w:right w:val="nil"/>
                <w:between w:val="nil"/>
              </w:pBdr>
              <w:jc w:val="center"/>
              <w:rPr>
                <w:color w:val="000000"/>
                <w:lang w:val="en-US"/>
              </w:rPr>
            </w:pPr>
            <w:r w:rsidRPr="00864B82">
              <w:rPr>
                <w:color w:val="000000"/>
                <w:lang w:val="en-US"/>
              </w:rPr>
              <w:t>1</w:t>
            </w:r>
          </w:p>
        </w:tc>
        <w:tc>
          <w:tcPr>
            <w:tcW w:w="8309" w:type="dxa"/>
            <w:shd w:val="clear" w:color="auto" w:fill="auto"/>
          </w:tcPr>
          <w:p w14:paraId="5695333A" w14:textId="5FA1CA10" w:rsidR="00CA08A9" w:rsidRPr="00DD27EA" w:rsidRDefault="00DD27EA" w:rsidP="003F348D">
            <w:pPr>
              <w:pBdr>
                <w:top w:val="nil"/>
                <w:left w:val="nil"/>
                <w:bottom w:val="nil"/>
                <w:right w:val="nil"/>
                <w:between w:val="nil"/>
              </w:pBdr>
              <w:tabs>
                <w:tab w:val="left" w:pos="-67"/>
              </w:tabs>
              <w:jc w:val="both"/>
              <w:rPr>
                <w:caps/>
                <w:color w:val="000000"/>
                <w:lang w:val="kk-KZ"/>
              </w:rPr>
            </w:pPr>
            <w:r>
              <w:rPr>
                <w:caps/>
                <w:color w:val="000000"/>
                <w:lang w:val="kk-KZ"/>
              </w:rPr>
              <w:t>ЖАЛПЫ ЕРЕЖЕЛЕР</w:t>
            </w:r>
          </w:p>
        </w:tc>
        <w:tc>
          <w:tcPr>
            <w:tcW w:w="764" w:type="dxa"/>
            <w:shd w:val="clear" w:color="auto" w:fill="auto"/>
          </w:tcPr>
          <w:p w14:paraId="34DB144F" w14:textId="77777777" w:rsidR="00CA08A9" w:rsidRPr="00864B82" w:rsidRDefault="00CA08A9" w:rsidP="003F348D">
            <w:pPr>
              <w:pBdr>
                <w:top w:val="nil"/>
                <w:left w:val="nil"/>
                <w:bottom w:val="nil"/>
                <w:right w:val="nil"/>
                <w:between w:val="nil"/>
              </w:pBdr>
              <w:jc w:val="center"/>
              <w:rPr>
                <w:color w:val="000000"/>
                <w:lang w:val="en-US"/>
              </w:rPr>
            </w:pPr>
            <w:r w:rsidRPr="00864B82">
              <w:rPr>
                <w:color w:val="000000"/>
                <w:lang w:val="en-US"/>
              </w:rPr>
              <w:t>3</w:t>
            </w:r>
          </w:p>
        </w:tc>
      </w:tr>
      <w:tr w:rsidR="00CA08A9" w:rsidRPr="00864B82" w14:paraId="0F7902B9" w14:textId="77777777" w:rsidTr="00CA08A9">
        <w:trPr>
          <w:trHeight w:val="260"/>
        </w:trPr>
        <w:tc>
          <w:tcPr>
            <w:tcW w:w="372" w:type="dxa"/>
            <w:shd w:val="clear" w:color="auto" w:fill="auto"/>
          </w:tcPr>
          <w:p w14:paraId="44B2DE51" w14:textId="77777777" w:rsidR="00CA08A9" w:rsidRPr="00864B82" w:rsidRDefault="00CA08A9" w:rsidP="003F348D">
            <w:pPr>
              <w:pBdr>
                <w:top w:val="nil"/>
                <w:left w:val="nil"/>
                <w:bottom w:val="nil"/>
                <w:right w:val="nil"/>
                <w:between w:val="nil"/>
              </w:pBdr>
              <w:jc w:val="center"/>
              <w:rPr>
                <w:color w:val="000000"/>
                <w:lang w:val="en-US"/>
              </w:rPr>
            </w:pPr>
            <w:r w:rsidRPr="00864B82">
              <w:rPr>
                <w:color w:val="000000"/>
                <w:lang w:val="en-US"/>
              </w:rPr>
              <w:t>2</w:t>
            </w:r>
          </w:p>
        </w:tc>
        <w:tc>
          <w:tcPr>
            <w:tcW w:w="8309" w:type="dxa"/>
            <w:shd w:val="clear" w:color="auto" w:fill="auto"/>
          </w:tcPr>
          <w:p w14:paraId="1D07A3A4" w14:textId="5DB08B42" w:rsidR="00CA08A9" w:rsidRPr="00864B82" w:rsidRDefault="00DD27EA" w:rsidP="003F348D">
            <w:pPr>
              <w:pBdr>
                <w:top w:val="nil"/>
                <w:left w:val="nil"/>
                <w:bottom w:val="nil"/>
                <w:right w:val="nil"/>
                <w:between w:val="nil"/>
              </w:pBdr>
              <w:tabs>
                <w:tab w:val="left" w:pos="-67"/>
              </w:tabs>
              <w:jc w:val="both"/>
              <w:rPr>
                <w:caps/>
                <w:color w:val="000000"/>
                <w:lang w:val="kk-KZ"/>
              </w:rPr>
            </w:pPr>
            <w:r>
              <w:rPr>
                <w:rFonts w:ascii="Times" w:eastAsia="Times" w:hAnsi="Times" w:cs="Times"/>
                <w:caps/>
                <w:color w:val="000000"/>
                <w:lang w:val="kk-KZ"/>
              </w:rPr>
              <w:t>ҚЫСҚАРТУЛАР МЕН БЕЛГІЛЕР</w:t>
            </w:r>
            <w:r w:rsidR="00CA08A9" w:rsidRPr="00864B82">
              <w:rPr>
                <w:rFonts w:ascii="Times" w:eastAsia="Times" w:hAnsi="Times" w:cs="Times"/>
                <w:caps/>
                <w:color w:val="000000"/>
                <w:lang w:val="kk-KZ"/>
              </w:rPr>
              <w:t xml:space="preserve">                                                        </w:t>
            </w:r>
            <w:r w:rsidR="00CA08A9" w:rsidRPr="00864B82">
              <w:rPr>
                <w:smallCaps/>
                <w:lang w:val="kk-KZ"/>
              </w:rPr>
              <w:t xml:space="preserve">                                                                            </w:t>
            </w:r>
          </w:p>
        </w:tc>
        <w:tc>
          <w:tcPr>
            <w:tcW w:w="764" w:type="dxa"/>
            <w:shd w:val="clear" w:color="auto" w:fill="auto"/>
          </w:tcPr>
          <w:p w14:paraId="491D98BA" w14:textId="77777777" w:rsidR="00CA08A9" w:rsidRPr="00864B82" w:rsidRDefault="00CA08A9" w:rsidP="003F348D">
            <w:pPr>
              <w:pBdr>
                <w:top w:val="nil"/>
                <w:left w:val="nil"/>
                <w:bottom w:val="nil"/>
                <w:right w:val="nil"/>
                <w:between w:val="nil"/>
              </w:pBdr>
              <w:jc w:val="center"/>
              <w:rPr>
                <w:color w:val="000000"/>
                <w:lang w:val="en-US"/>
              </w:rPr>
            </w:pPr>
            <w:r w:rsidRPr="00864B82">
              <w:rPr>
                <w:color w:val="000000"/>
                <w:lang w:val="en-US"/>
              </w:rPr>
              <w:t>3</w:t>
            </w:r>
          </w:p>
        </w:tc>
      </w:tr>
      <w:tr w:rsidR="00CA08A9" w:rsidRPr="00864B82" w14:paraId="1FF4FABC" w14:textId="77777777" w:rsidTr="00CA08A9">
        <w:trPr>
          <w:trHeight w:val="260"/>
        </w:trPr>
        <w:tc>
          <w:tcPr>
            <w:tcW w:w="372" w:type="dxa"/>
            <w:shd w:val="clear" w:color="auto" w:fill="auto"/>
          </w:tcPr>
          <w:p w14:paraId="306A1CF2" w14:textId="77777777" w:rsidR="00CA08A9" w:rsidRPr="00864B82" w:rsidRDefault="00CA08A9" w:rsidP="003F348D">
            <w:pPr>
              <w:pBdr>
                <w:top w:val="nil"/>
                <w:left w:val="nil"/>
                <w:bottom w:val="nil"/>
                <w:right w:val="nil"/>
                <w:between w:val="nil"/>
              </w:pBdr>
              <w:jc w:val="center"/>
              <w:rPr>
                <w:color w:val="000000"/>
                <w:lang w:val="en-US"/>
              </w:rPr>
            </w:pPr>
            <w:r w:rsidRPr="00864B82">
              <w:rPr>
                <w:color w:val="000000"/>
                <w:lang w:val="en-US"/>
              </w:rPr>
              <w:t>3</w:t>
            </w:r>
          </w:p>
        </w:tc>
        <w:tc>
          <w:tcPr>
            <w:tcW w:w="8309" w:type="dxa"/>
            <w:shd w:val="clear" w:color="auto" w:fill="auto"/>
          </w:tcPr>
          <w:p w14:paraId="71E52A0E" w14:textId="38190A58" w:rsidR="00CA08A9" w:rsidRPr="00864B82" w:rsidRDefault="00DD27EA" w:rsidP="003F348D">
            <w:pPr>
              <w:pBdr>
                <w:top w:val="nil"/>
                <w:left w:val="nil"/>
                <w:bottom w:val="nil"/>
                <w:right w:val="nil"/>
                <w:between w:val="nil"/>
              </w:pBdr>
              <w:rPr>
                <w:rFonts w:ascii="Times" w:eastAsia="Times" w:hAnsi="Times" w:cs="Times"/>
                <w:caps/>
                <w:color w:val="000000"/>
                <w:lang w:val="kk-KZ"/>
              </w:rPr>
            </w:pPr>
            <w:r>
              <w:rPr>
                <w:rFonts w:ascii="Times" w:eastAsia="Times" w:hAnsi="Times" w:cs="Times"/>
                <w:caps/>
                <w:color w:val="000000"/>
                <w:lang w:val="kk-KZ"/>
              </w:rPr>
              <w:t>НЕГІЗГІ БАҒЫТТАРЫ</w:t>
            </w:r>
            <w:r w:rsidR="00CA08A9" w:rsidRPr="00864B82">
              <w:rPr>
                <w:rFonts w:ascii="Times" w:eastAsia="Times" w:hAnsi="Times" w:cs="Times"/>
                <w:caps/>
                <w:color w:val="000000"/>
                <w:lang w:val="kk-KZ"/>
              </w:rPr>
              <w:t xml:space="preserve"> </w:t>
            </w:r>
          </w:p>
        </w:tc>
        <w:tc>
          <w:tcPr>
            <w:tcW w:w="764" w:type="dxa"/>
            <w:shd w:val="clear" w:color="auto" w:fill="auto"/>
          </w:tcPr>
          <w:p w14:paraId="7F8B597D" w14:textId="77777777" w:rsidR="00CA08A9" w:rsidRPr="00864B82" w:rsidRDefault="00CA08A9" w:rsidP="003F348D">
            <w:pPr>
              <w:pBdr>
                <w:top w:val="nil"/>
                <w:left w:val="nil"/>
                <w:bottom w:val="nil"/>
                <w:right w:val="nil"/>
                <w:between w:val="nil"/>
              </w:pBdr>
              <w:jc w:val="center"/>
              <w:rPr>
                <w:color w:val="000000"/>
                <w:lang w:val="en-US"/>
              </w:rPr>
            </w:pPr>
            <w:r w:rsidRPr="00864B82">
              <w:rPr>
                <w:color w:val="000000"/>
                <w:lang w:val="en-US"/>
              </w:rPr>
              <w:t>3</w:t>
            </w:r>
          </w:p>
        </w:tc>
      </w:tr>
      <w:tr w:rsidR="00CA08A9" w:rsidRPr="00864B82" w14:paraId="5F0CB254" w14:textId="77777777" w:rsidTr="00CA08A9">
        <w:trPr>
          <w:trHeight w:val="260"/>
        </w:trPr>
        <w:tc>
          <w:tcPr>
            <w:tcW w:w="372" w:type="dxa"/>
            <w:shd w:val="clear" w:color="auto" w:fill="auto"/>
          </w:tcPr>
          <w:p w14:paraId="1443CE8C" w14:textId="77777777" w:rsidR="00CA08A9" w:rsidRPr="00864B82" w:rsidRDefault="00CA08A9" w:rsidP="003F348D">
            <w:pPr>
              <w:pBdr>
                <w:top w:val="nil"/>
                <w:left w:val="nil"/>
                <w:bottom w:val="nil"/>
                <w:right w:val="nil"/>
                <w:between w:val="nil"/>
              </w:pBdr>
              <w:jc w:val="center"/>
              <w:rPr>
                <w:color w:val="000000"/>
                <w:lang w:val="en-US"/>
              </w:rPr>
            </w:pPr>
            <w:r w:rsidRPr="00864B82">
              <w:rPr>
                <w:color w:val="000000"/>
                <w:lang w:val="en-US"/>
              </w:rPr>
              <w:t>4</w:t>
            </w:r>
          </w:p>
        </w:tc>
        <w:tc>
          <w:tcPr>
            <w:tcW w:w="8309" w:type="dxa"/>
            <w:shd w:val="clear" w:color="auto" w:fill="auto"/>
          </w:tcPr>
          <w:p w14:paraId="085798F2" w14:textId="4976883E" w:rsidR="00CA08A9" w:rsidRPr="00864B82" w:rsidRDefault="00DD27EA" w:rsidP="003F348D">
            <w:pPr>
              <w:pBdr>
                <w:top w:val="nil"/>
                <w:left w:val="nil"/>
                <w:bottom w:val="nil"/>
                <w:right w:val="nil"/>
                <w:between w:val="nil"/>
              </w:pBdr>
              <w:rPr>
                <w:color w:val="000000"/>
                <w:lang w:val="kk-KZ"/>
              </w:rPr>
            </w:pPr>
            <w:r>
              <w:rPr>
                <w:color w:val="000000"/>
                <w:lang w:val="kk-KZ"/>
              </w:rPr>
              <w:t>ШЕТЕЛДІК БІЛІМ АЛУШЫЛАРҒА</w:t>
            </w:r>
            <w:r w:rsidRPr="00DD27EA">
              <w:rPr>
                <w:color w:val="000000"/>
                <w:lang w:val="kk-KZ"/>
              </w:rPr>
              <w:t xml:space="preserve"> ВИЗАЛЫҚ ҚОЛДАУ</w:t>
            </w:r>
          </w:p>
        </w:tc>
        <w:tc>
          <w:tcPr>
            <w:tcW w:w="764" w:type="dxa"/>
            <w:shd w:val="clear" w:color="auto" w:fill="auto"/>
          </w:tcPr>
          <w:p w14:paraId="2393255A" w14:textId="77777777" w:rsidR="00CA08A9" w:rsidRPr="00864B82" w:rsidRDefault="00CA08A9" w:rsidP="003F348D">
            <w:pPr>
              <w:pBdr>
                <w:top w:val="nil"/>
                <w:left w:val="nil"/>
                <w:bottom w:val="nil"/>
                <w:right w:val="nil"/>
                <w:between w:val="nil"/>
              </w:pBdr>
              <w:jc w:val="center"/>
              <w:rPr>
                <w:color w:val="000000"/>
                <w:lang w:val="en-US"/>
              </w:rPr>
            </w:pPr>
            <w:r w:rsidRPr="00864B82">
              <w:rPr>
                <w:color w:val="000000"/>
                <w:lang w:val="en-US"/>
              </w:rPr>
              <w:t>4</w:t>
            </w:r>
          </w:p>
        </w:tc>
      </w:tr>
      <w:tr w:rsidR="00CA08A9" w:rsidRPr="00864B82" w14:paraId="1DCB5451" w14:textId="77777777" w:rsidTr="00CA08A9">
        <w:trPr>
          <w:trHeight w:val="260"/>
        </w:trPr>
        <w:tc>
          <w:tcPr>
            <w:tcW w:w="372" w:type="dxa"/>
            <w:shd w:val="clear" w:color="auto" w:fill="auto"/>
          </w:tcPr>
          <w:p w14:paraId="0522290B" w14:textId="77777777" w:rsidR="00CA08A9" w:rsidRPr="00864B82" w:rsidRDefault="00CA08A9" w:rsidP="003F348D">
            <w:pPr>
              <w:pBdr>
                <w:top w:val="nil"/>
                <w:left w:val="nil"/>
                <w:bottom w:val="nil"/>
                <w:right w:val="nil"/>
                <w:between w:val="nil"/>
              </w:pBdr>
              <w:jc w:val="center"/>
              <w:rPr>
                <w:color w:val="000000"/>
                <w:lang w:val="en-US"/>
              </w:rPr>
            </w:pPr>
            <w:r w:rsidRPr="00864B82">
              <w:rPr>
                <w:color w:val="000000"/>
                <w:lang w:val="en-US"/>
              </w:rPr>
              <w:t>5</w:t>
            </w:r>
          </w:p>
        </w:tc>
        <w:tc>
          <w:tcPr>
            <w:tcW w:w="8309" w:type="dxa"/>
            <w:shd w:val="clear" w:color="auto" w:fill="auto"/>
          </w:tcPr>
          <w:p w14:paraId="0A8D4D63" w14:textId="34E7E8B1" w:rsidR="00CA08A9" w:rsidRPr="00864B82" w:rsidRDefault="00DD27EA" w:rsidP="005057E7">
            <w:pPr>
              <w:pBdr>
                <w:top w:val="nil"/>
                <w:left w:val="nil"/>
                <w:bottom w:val="nil"/>
                <w:right w:val="nil"/>
                <w:between w:val="nil"/>
              </w:pBdr>
              <w:rPr>
                <w:color w:val="000000"/>
                <w:lang w:val="kk-KZ"/>
              </w:rPr>
            </w:pPr>
            <w:r w:rsidRPr="00DD27EA">
              <w:rPr>
                <w:color w:val="000000"/>
                <w:lang w:val="kk-KZ"/>
              </w:rPr>
              <w:t>ЖОҒАРЫ ЖӘНЕ ЖОҒАРЫ ОҚУ ОРНЫНАН КЕЙІНГІ БІЛІМ БЕРУ БАҒДАРЛАМАЛАРЫ БО</w:t>
            </w:r>
            <w:r>
              <w:rPr>
                <w:color w:val="000000"/>
                <w:lang w:val="kk-KZ"/>
              </w:rPr>
              <w:t>ЙЫНША ШЕТЕЛДІК БІЛІМ АЛУШЫЛАРҒА</w:t>
            </w:r>
            <w:r w:rsidRPr="00DD27EA">
              <w:rPr>
                <w:color w:val="000000"/>
                <w:lang w:val="kk-KZ"/>
              </w:rPr>
              <w:t xml:space="preserve"> БІЛІМ БЕРУ ПРОЦЕСІ</w:t>
            </w:r>
          </w:p>
        </w:tc>
        <w:tc>
          <w:tcPr>
            <w:tcW w:w="764" w:type="dxa"/>
            <w:shd w:val="clear" w:color="auto" w:fill="auto"/>
          </w:tcPr>
          <w:p w14:paraId="69DE7FE4" w14:textId="77777777" w:rsidR="00CA08A9" w:rsidRPr="00DD27EA" w:rsidRDefault="00CA08A9" w:rsidP="003F348D">
            <w:pPr>
              <w:pBdr>
                <w:top w:val="nil"/>
                <w:left w:val="nil"/>
                <w:bottom w:val="nil"/>
                <w:right w:val="nil"/>
                <w:between w:val="nil"/>
              </w:pBdr>
              <w:jc w:val="center"/>
              <w:rPr>
                <w:color w:val="000000"/>
                <w:lang w:val="en-US"/>
              </w:rPr>
            </w:pPr>
          </w:p>
          <w:p w14:paraId="3FD69482" w14:textId="3A4CC5C9" w:rsidR="00CA08A9" w:rsidRPr="00DD27EA" w:rsidRDefault="00CA08A9" w:rsidP="003F348D">
            <w:pPr>
              <w:pBdr>
                <w:top w:val="nil"/>
                <w:left w:val="nil"/>
                <w:bottom w:val="nil"/>
                <w:right w:val="nil"/>
                <w:between w:val="nil"/>
              </w:pBdr>
              <w:jc w:val="center"/>
              <w:rPr>
                <w:color w:val="000000"/>
                <w:lang w:val="kk-KZ"/>
              </w:rPr>
            </w:pPr>
          </w:p>
          <w:p w14:paraId="17DD3F1F" w14:textId="260C20A3" w:rsidR="00DD27EA" w:rsidRPr="00DD27EA" w:rsidRDefault="00DD27EA" w:rsidP="003F348D">
            <w:pPr>
              <w:pBdr>
                <w:top w:val="nil"/>
                <w:left w:val="nil"/>
                <w:bottom w:val="nil"/>
                <w:right w:val="nil"/>
                <w:between w:val="nil"/>
              </w:pBdr>
              <w:jc w:val="center"/>
              <w:rPr>
                <w:color w:val="000000"/>
                <w:lang w:val="kk-KZ"/>
              </w:rPr>
            </w:pPr>
            <w:r>
              <w:rPr>
                <w:color w:val="000000"/>
                <w:lang w:val="kk-KZ"/>
              </w:rPr>
              <w:t>5</w:t>
            </w:r>
          </w:p>
        </w:tc>
      </w:tr>
    </w:tbl>
    <w:p w14:paraId="23BD8CDC" w14:textId="77777777" w:rsidR="00F05510" w:rsidRDefault="00F05510" w:rsidP="00F05510">
      <w:pPr>
        <w:pBdr>
          <w:top w:val="nil"/>
          <w:left w:val="nil"/>
          <w:bottom w:val="nil"/>
          <w:right w:val="nil"/>
          <w:between w:val="nil"/>
        </w:pBdr>
        <w:jc w:val="center"/>
        <w:rPr>
          <w:color w:val="000000"/>
        </w:rPr>
      </w:pPr>
    </w:p>
    <w:p w14:paraId="39D19689" w14:textId="77777777" w:rsidR="00F05510" w:rsidRDefault="00F05510" w:rsidP="00F05510">
      <w:pPr>
        <w:pBdr>
          <w:top w:val="nil"/>
          <w:left w:val="nil"/>
          <w:bottom w:val="nil"/>
          <w:right w:val="nil"/>
          <w:between w:val="nil"/>
        </w:pBdr>
        <w:rPr>
          <w:color w:val="000000"/>
        </w:rPr>
      </w:pPr>
    </w:p>
    <w:p w14:paraId="3888CB9A" w14:textId="77777777" w:rsidR="00F05510" w:rsidRDefault="00F05510" w:rsidP="00F05510">
      <w:pPr>
        <w:pBdr>
          <w:top w:val="nil"/>
          <w:left w:val="nil"/>
          <w:bottom w:val="nil"/>
          <w:right w:val="nil"/>
          <w:between w:val="nil"/>
        </w:pBdr>
        <w:rPr>
          <w:color w:val="000000"/>
        </w:rPr>
      </w:pPr>
    </w:p>
    <w:p w14:paraId="72F7B7DF" w14:textId="77777777" w:rsidR="00F05510" w:rsidRDefault="00F05510" w:rsidP="00F05510">
      <w:pPr>
        <w:pBdr>
          <w:top w:val="nil"/>
          <w:left w:val="nil"/>
          <w:bottom w:val="nil"/>
          <w:right w:val="nil"/>
          <w:between w:val="nil"/>
        </w:pBdr>
        <w:rPr>
          <w:color w:val="000000"/>
        </w:rPr>
      </w:pPr>
    </w:p>
    <w:p w14:paraId="2455D98E" w14:textId="77777777" w:rsidR="00F05510" w:rsidRDefault="00F05510" w:rsidP="00F05510">
      <w:pPr>
        <w:pBdr>
          <w:top w:val="nil"/>
          <w:left w:val="nil"/>
          <w:bottom w:val="nil"/>
          <w:right w:val="nil"/>
          <w:between w:val="nil"/>
        </w:pBdr>
        <w:rPr>
          <w:color w:val="000000"/>
        </w:rPr>
      </w:pPr>
    </w:p>
    <w:p w14:paraId="0C87D3A9" w14:textId="77777777" w:rsidR="00F05510" w:rsidRDefault="00F05510" w:rsidP="00F05510">
      <w:pPr>
        <w:pBdr>
          <w:top w:val="nil"/>
          <w:left w:val="nil"/>
          <w:bottom w:val="nil"/>
          <w:right w:val="nil"/>
          <w:between w:val="nil"/>
        </w:pBdr>
        <w:rPr>
          <w:color w:val="000000"/>
        </w:rPr>
      </w:pPr>
    </w:p>
    <w:p w14:paraId="51CFC147" w14:textId="77777777" w:rsidR="00F05510" w:rsidRDefault="00F05510" w:rsidP="00F05510">
      <w:pPr>
        <w:pBdr>
          <w:top w:val="nil"/>
          <w:left w:val="nil"/>
          <w:bottom w:val="nil"/>
          <w:right w:val="nil"/>
          <w:between w:val="nil"/>
        </w:pBdr>
        <w:rPr>
          <w:color w:val="000000"/>
        </w:rPr>
      </w:pPr>
    </w:p>
    <w:p w14:paraId="2A369431" w14:textId="77777777" w:rsidR="00F05510" w:rsidRDefault="00F05510" w:rsidP="00F05510">
      <w:pPr>
        <w:pBdr>
          <w:top w:val="nil"/>
          <w:left w:val="nil"/>
          <w:bottom w:val="nil"/>
          <w:right w:val="nil"/>
          <w:between w:val="nil"/>
        </w:pBdr>
        <w:rPr>
          <w:color w:val="000000"/>
        </w:rPr>
      </w:pPr>
    </w:p>
    <w:p w14:paraId="0ADFD5A6" w14:textId="77777777" w:rsidR="002B70AB" w:rsidRDefault="002B70AB"/>
    <w:p w14:paraId="4813FD79" w14:textId="77777777" w:rsidR="0045718F" w:rsidRDefault="0045718F"/>
    <w:p w14:paraId="41EFDF54" w14:textId="77777777" w:rsidR="0045718F" w:rsidRDefault="0045718F"/>
    <w:p w14:paraId="2A576139" w14:textId="77777777" w:rsidR="0045718F" w:rsidRDefault="0045718F"/>
    <w:p w14:paraId="75399B06" w14:textId="77777777" w:rsidR="0045718F" w:rsidRDefault="0045718F"/>
    <w:p w14:paraId="3DFD34C8" w14:textId="77777777" w:rsidR="0045718F" w:rsidRDefault="0045718F"/>
    <w:p w14:paraId="35DEC362" w14:textId="77777777" w:rsidR="0045718F" w:rsidRDefault="0045718F"/>
    <w:p w14:paraId="3DFA6191" w14:textId="77777777" w:rsidR="0045718F" w:rsidRDefault="0045718F"/>
    <w:p w14:paraId="497DBEC8" w14:textId="77777777" w:rsidR="0045718F" w:rsidRDefault="0045718F"/>
    <w:p w14:paraId="780CE6F4" w14:textId="77777777" w:rsidR="0045718F" w:rsidRDefault="0045718F"/>
    <w:p w14:paraId="220518DA" w14:textId="77777777" w:rsidR="0045718F" w:rsidRDefault="0045718F"/>
    <w:p w14:paraId="38972090" w14:textId="77777777" w:rsidR="0045718F" w:rsidRDefault="0045718F"/>
    <w:p w14:paraId="18C90517" w14:textId="77777777" w:rsidR="0045718F" w:rsidRDefault="0045718F"/>
    <w:p w14:paraId="72D4EF7C" w14:textId="77777777" w:rsidR="0045718F" w:rsidRDefault="0045718F"/>
    <w:p w14:paraId="6DF467B9" w14:textId="77777777" w:rsidR="0045718F" w:rsidRDefault="0045718F"/>
    <w:p w14:paraId="543C11D4" w14:textId="77777777" w:rsidR="0045718F" w:rsidRDefault="0045718F"/>
    <w:p w14:paraId="1F84C1F7" w14:textId="77777777" w:rsidR="0045718F" w:rsidRDefault="0045718F"/>
    <w:p w14:paraId="4311F34D" w14:textId="77777777" w:rsidR="0045718F" w:rsidRDefault="0045718F"/>
    <w:p w14:paraId="22AFB142" w14:textId="77777777" w:rsidR="0045718F" w:rsidRDefault="0045718F"/>
    <w:p w14:paraId="492FF41D" w14:textId="77777777" w:rsidR="0045718F" w:rsidRDefault="0045718F"/>
    <w:p w14:paraId="4FB4CCC8" w14:textId="77777777" w:rsidR="0045718F" w:rsidRDefault="0045718F"/>
    <w:p w14:paraId="66210319" w14:textId="4F3B16DC" w:rsidR="0045718F" w:rsidRDefault="0045718F"/>
    <w:p w14:paraId="28E8E33E" w14:textId="77777777" w:rsidR="00837CBC" w:rsidRDefault="00837CBC"/>
    <w:p w14:paraId="1B80CC3F" w14:textId="77777777" w:rsidR="0045718F" w:rsidRDefault="0045718F"/>
    <w:p w14:paraId="37285186" w14:textId="77777777" w:rsidR="0045718F" w:rsidRDefault="0045718F"/>
    <w:p w14:paraId="20CC43D8" w14:textId="77777777" w:rsidR="0045718F" w:rsidRDefault="0045718F"/>
    <w:p w14:paraId="52A0F5B0" w14:textId="77777777" w:rsidR="00CA08A9" w:rsidRDefault="00CA08A9"/>
    <w:p w14:paraId="03FE3BFB" w14:textId="77777777" w:rsidR="00CA08A9" w:rsidRDefault="00CA08A9"/>
    <w:p w14:paraId="4B4FB3E5" w14:textId="77777777" w:rsidR="00CA08A9" w:rsidRDefault="00CA08A9"/>
    <w:p w14:paraId="4BB53C5F" w14:textId="77777777" w:rsidR="00CA08A9" w:rsidRDefault="00CA08A9"/>
    <w:p w14:paraId="02D9DCBC" w14:textId="77777777" w:rsidR="00CA08A9" w:rsidRDefault="00CA08A9"/>
    <w:p w14:paraId="7AF5D210" w14:textId="77777777" w:rsidR="00CA08A9" w:rsidRDefault="00CA08A9"/>
    <w:p w14:paraId="4388B1BE" w14:textId="77777777" w:rsidR="00CA08A9" w:rsidRDefault="00CA08A9"/>
    <w:p w14:paraId="6E178F3A" w14:textId="77777777" w:rsidR="00CA08A9" w:rsidRDefault="00CA08A9"/>
    <w:p w14:paraId="3829E3DA" w14:textId="72D1EFBF" w:rsidR="0045718F" w:rsidRDefault="0045718F"/>
    <w:p w14:paraId="3A16ED20" w14:textId="4A1DA569" w:rsidR="006E319A" w:rsidRPr="00EC3B1E" w:rsidRDefault="00DD27EA" w:rsidP="006E319A">
      <w:pPr>
        <w:pStyle w:val="a3"/>
        <w:numPr>
          <w:ilvl w:val="0"/>
          <w:numId w:val="1"/>
        </w:numPr>
        <w:pBdr>
          <w:top w:val="nil"/>
          <w:left w:val="nil"/>
          <w:bottom w:val="nil"/>
          <w:right w:val="nil"/>
          <w:between w:val="nil"/>
        </w:pBdr>
        <w:tabs>
          <w:tab w:val="left" w:pos="284"/>
        </w:tabs>
        <w:ind w:left="0" w:firstLine="0"/>
        <w:jc w:val="center"/>
        <w:rPr>
          <w:b/>
          <w:color w:val="000000"/>
          <w:lang w:val="en-US"/>
        </w:rPr>
      </w:pPr>
      <w:r>
        <w:rPr>
          <w:b/>
          <w:color w:val="000000"/>
          <w:lang w:val="kk-KZ"/>
        </w:rPr>
        <w:lastRenderedPageBreak/>
        <w:t>ЖАЛПЫ ЕРЕЖЕЛЕР</w:t>
      </w:r>
    </w:p>
    <w:p w14:paraId="1C93B0AE" w14:textId="77777777" w:rsidR="0045718F" w:rsidRDefault="0045718F"/>
    <w:p w14:paraId="68EDC4B2" w14:textId="0840A52A" w:rsidR="006E319A" w:rsidRDefault="00DD27EA" w:rsidP="002244F9">
      <w:pPr>
        <w:pStyle w:val="a3"/>
        <w:widowControl w:val="0"/>
        <w:numPr>
          <w:ilvl w:val="0"/>
          <w:numId w:val="2"/>
        </w:numPr>
        <w:pBdr>
          <w:top w:val="nil"/>
          <w:left w:val="nil"/>
          <w:bottom w:val="nil"/>
          <w:right w:val="nil"/>
          <w:between w:val="nil"/>
        </w:pBdr>
        <w:tabs>
          <w:tab w:val="left" w:pos="284"/>
          <w:tab w:val="left" w:pos="993"/>
          <w:tab w:val="left" w:pos="1276"/>
        </w:tabs>
        <w:ind w:left="0" w:firstLine="851"/>
        <w:jc w:val="both"/>
        <w:rPr>
          <w:color w:val="000000"/>
        </w:rPr>
      </w:pPr>
      <w:r w:rsidRPr="00DD27EA">
        <w:rPr>
          <w:color w:val="000000"/>
        </w:rPr>
        <w:t>Есе</w:t>
      </w:r>
      <w:bookmarkStart w:id="0" w:name="_GoBack"/>
      <w:bookmarkEnd w:id="0"/>
      <w:r w:rsidRPr="00DD27EA">
        <w:rPr>
          <w:color w:val="000000"/>
        </w:rPr>
        <w:t>нов университетінің шетелдік білім алушыларын бейі</w:t>
      </w:r>
      <w:r>
        <w:rPr>
          <w:color w:val="000000"/>
        </w:rPr>
        <w:t>мдеу жөніндегі ереже (бұдан әрі</w:t>
      </w:r>
      <w:r>
        <w:rPr>
          <w:color w:val="000000"/>
          <w:lang w:val="kk-KZ"/>
        </w:rPr>
        <w:t xml:space="preserve"> – </w:t>
      </w:r>
      <w:r>
        <w:rPr>
          <w:color w:val="000000"/>
        </w:rPr>
        <w:t>Е</w:t>
      </w:r>
      <w:r w:rsidRPr="00DD27EA">
        <w:rPr>
          <w:color w:val="000000"/>
        </w:rPr>
        <w:t>реже) шетелдік білім алушылармен жұмысты ұйымдастырудың қағидаттары мен тәртібін айқындайды</w:t>
      </w:r>
      <w:r w:rsidR="006E319A" w:rsidRPr="00F62C71">
        <w:rPr>
          <w:color w:val="000000"/>
          <w:lang w:val="kk-KZ"/>
        </w:rPr>
        <w:t>.</w:t>
      </w:r>
      <w:r w:rsidR="006E319A">
        <w:rPr>
          <w:color w:val="000000"/>
        </w:rPr>
        <w:t xml:space="preserve"> </w:t>
      </w:r>
    </w:p>
    <w:p w14:paraId="049FD76E" w14:textId="789CA7DF" w:rsidR="006E319A" w:rsidRPr="00F62C71" w:rsidRDefault="00DD27EA" w:rsidP="002244F9">
      <w:pPr>
        <w:pStyle w:val="a3"/>
        <w:widowControl w:val="0"/>
        <w:numPr>
          <w:ilvl w:val="0"/>
          <w:numId w:val="2"/>
        </w:numPr>
        <w:pBdr>
          <w:top w:val="nil"/>
          <w:left w:val="nil"/>
          <w:bottom w:val="nil"/>
          <w:right w:val="nil"/>
          <w:between w:val="nil"/>
        </w:pBdr>
        <w:tabs>
          <w:tab w:val="left" w:pos="142"/>
          <w:tab w:val="left" w:pos="284"/>
          <w:tab w:val="left" w:pos="993"/>
          <w:tab w:val="left" w:pos="1276"/>
        </w:tabs>
        <w:ind w:left="0" w:firstLine="851"/>
        <w:jc w:val="both"/>
        <w:rPr>
          <w:color w:val="000000"/>
        </w:rPr>
      </w:pPr>
      <w:r w:rsidRPr="00DD27EA">
        <w:rPr>
          <w:color w:val="000000"/>
        </w:rPr>
        <w:t xml:space="preserve">Осы Ереже </w:t>
      </w:r>
      <w:r>
        <w:rPr>
          <w:color w:val="000000"/>
          <w:lang w:val="kk-KZ"/>
        </w:rPr>
        <w:t>келесі заңнамалар</w:t>
      </w:r>
      <w:r w:rsidRPr="00DD27EA">
        <w:rPr>
          <w:color w:val="000000"/>
        </w:rPr>
        <w:t xml:space="preserve"> негізінде әзірленді</w:t>
      </w:r>
      <w:r w:rsidR="006E319A" w:rsidRPr="00F62C71">
        <w:rPr>
          <w:color w:val="000000"/>
        </w:rPr>
        <w:t>:</w:t>
      </w:r>
    </w:p>
    <w:p w14:paraId="0373A502" w14:textId="28F34DBD" w:rsidR="00DD27EA" w:rsidRDefault="00DD27EA" w:rsidP="002244F9">
      <w:pPr>
        <w:pStyle w:val="a3"/>
        <w:widowControl w:val="0"/>
        <w:numPr>
          <w:ilvl w:val="0"/>
          <w:numId w:val="18"/>
        </w:numPr>
        <w:pBdr>
          <w:top w:val="nil"/>
          <w:left w:val="nil"/>
          <w:bottom w:val="nil"/>
          <w:right w:val="nil"/>
          <w:between w:val="nil"/>
        </w:pBdr>
        <w:tabs>
          <w:tab w:val="left" w:pos="284"/>
          <w:tab w:val="left" w:pos="1134"/>
        </w:tabs>
        <w:ind w:left="0" w:firstLine="851"/>
        <w:jc w:val="both"/>
      </w:pPr>
      <w:r>
        <w:rPr>
          <w:lang w:val="kk-KZ"/>
        </w:rPr>
        <w:t>«</w:t>
      </w:r>
      <w:r>
        <w:t>Білім туралы</w:t>
      </w:r>
      <w:r>
        <w:rPr>
          <w:lang w:val="kk-KZ"/>
        </w:rPr>
        <w:t>»</w:t>
      </w:r>
      <w:r>
        <w:t xml:space="preserve"> 27.07.2007 ж</w:t>
      </w:r>
      <w:r>
        <w:rPr>
          <w:lang w:val="kk-KZ"/>
        </w:rPr>
        <w:t>ылғы</w:t>
      </w:r>
      <w:r>
        <w:t xml:space="preserve"> № 319-III Қазақстан Республикасының Заңы (өзгерістер мен толықтырулармен);</w:t>
      </w:r>
    </w:p>
    <w:p w14:paraId="068DFD58" w14:textId="232FBB5B" w:rsidR="00DD27EA" w:rsidRDefault="00DD27EA" w:rsidP="002244F9">
      <w:pPr>
        <w:pStyle w:val="a3"/>
        <w:widowControl w:val="0"/>
        <w:numPr>
          <w:ilvl w:val="0"/>
          <w:numId w:val="18"/>
        </w:numPr>
        <w:pBdr>
          <w:top w:val="nil"/>
          <w:left w:val="nil"/>
          <w:bottom w:val="nil"/>
          <w:right w:val="nil"/>
          <w:between w:val="nil"/>
        </w:pBdr>
        <w:tabs>
          <w:tab w:val="left" w:pos="284"/>
          <w:tab w:val="left" w:pos="1134"/>
        </w:tabs>
        <w:ind w:left="0" w:firstLine="851"/>
        <w:jc w:val="both"/>
      </w:pPr>
      <w:r>
        <w:rPr>
          <w:lang w:val="kk-KZ"/>
        </w:rPr>
        <w:t>«М</w:t>
      </w:r>
      <w:r>
        <w:t>е</w:t>
      </w:r>
      <w:r>
        <w:t>млекеттік жастар саясаты туралы</w:t>
      </w:r>
      <w:r>
        <w:rPr>
          <w:lang w:val="kk-KZ"/>
        </w:rPr>
        <w:t>»</w:t>
      </w:r>
      <w:r>
        <w:t xml:space="preserve"> Қазақстан Республикасының 09.02.2015 жылғы № 285-V ҚРЗ Заңымен. (өзгерістер мен толықтырулармен);</w:t>
      </w:r>
    </w:p>
    <w:p w14:paraId="103CD49D" w14:textId="18FA0CB3" w:rsidR="00DD27EA" w:rsidRDefault="00DD27EA" w:rsidP="002244F9">
      <w:pPr>
        <w:pStyle w:val="a3"/>
        <w:widowControl w:val="0"/>
        <w:numPr>
          <w:ilvl w:val="0"/>
          <w:numId w:val="18"/>
        </w:numPr>
        <w:pBdr>
          <w:top w:val="nil"/>
          <w:left w:val="nil"/>
          <w:bottom w:val="nil"/>
          <w:right w:val="nil"/>
          <w:between w:val="nil"/>
        </w:pBdr>
        <w:tabs>
          <w:tab w:val="left" w:pos="284"/>
          <w:tab w:val="left" w:pos="1134"/>
        </w:tabs>
        <w:ind w:left="0" w:firstLine="851"/>
        <w:jc w:val="both"/>
      </w:pPr>
      <w:r>
        <w:rPr>
          <w:lang w:val="kk-KZ"/>
        </w:rPr>
        <w:t>«Ш</w:t>
      </w:r>
      <w:r>
        <w:t>. Есенов атындағы Каспий технологиялар және инжиниринг университеті"</w:t>
      </w:r>
      <w:r>
        <w:rPr>
          <w:lang w:val="kk-KZ"/>
        </w:rPr>
        <w:t>»</w:t>
      </w:r>
      <w:r>
        <w:t xml:space="preserve"> КЕАҚ 04.06.2020 </w:t>
      </w:r>
      <w:r>
        <w:rPr>
          <w:lang w:val="kk-KZ"/>
        </w:rPr>
        <w:t xml:space="preserve">жылғы </w:t>
      </w:r>
      <w:r>
        <w:t>№ 11933-1943 Жарғысының;</w:t>
      </w:r>
    </w:p>
    <w:p w14:paraId="1517F51D" w14:textId="455DF390" w:rsidR="00DD27EA" w:rsidRDefault="00DD27EA" w:rsidP="002244F9">
      <w:pPr>
        <w:pStyle w:val="a3"/>
        <w:widowControl w:val="0"/>
        <w:numPr>
          <w:ilvl w:val="0"/>
          <w:numId w:val="18"/>
        </w:numPr>
        <w:pBdr>
          <w:top w:val="nil"/>
          <w:left w:val="nil"/>
          <w:bottom w:val="nil"/>
          <w:right w:val="nil"/>
          <w:between w:val="nil"/>
        </w:pBdr>
        <w:tabs>
          <w:tab w:val="left" w:pos="284"/>
          <w:tab w:val="left" w:pos="1134"/>
        </w:tabs>
        <w:ind w:left="0" w:firstLine="851"/>
        <w:jc w:val="both"/>
        <w:rPr>
          <w:lang w:val="kk-KZ"/>
        </w:rPr>
      </w:pPr>
      <w:r>
        <w:rPr>
          <w:lang w:val="kk-KZ"/>
        </w:rPr>
        <w:t>«</w:t>
      </w:r>
      <w:r>
        <w:t>Сыбайлас же</w:t>
      </w:r>
      <w:r>
        <w:t>мқорлыққа қарсы іс-қимыл туралы</w:t>
      </w:r>
      <w:r>
        <w:rPr>
          <w:lang w:val="kk-KZ"/>
        </w:rPr>
        <w:t>»</w:t>
      </w:r>
      <w:r>
        <w:t xml:space="preserve"> Қазақстан Республикасының 18.11.2015 жылғы № 410-V ҚРЗ Заңы.</w:t>
      </w:r>
    </w:p>
    <w:p w14:paraId="2483B49E" w14:textId="39EF05D5" w:rsidR="006E319A" w:rsidRPr="002244F9" w:rsidRDefault="002244F9" w:rsidP="002244F9">
      <w:pPr>
        <w:pStyle w:val="a3"/>
        <w:widowControl w:val="0"/>
        <w:numPr>
          <w:ilvl w:val="1"/>
          <w:numId w:val="1"/>
        </w:numPr>
        <w:pBdr>
          <w:top w:val="nil"/>
          <w:left w:val="nil"/>
          <w:bottom w:val="nil"/>
          <w:right w:val="nil"/>
          <w:between w:val="nil"/>
        </w:pBdr>
        <w:tabs>
          <w:tab w:val="left" w:pos="0"/>
          <w:tab w:val="left" w:pos="284"/>
          <w:tab w:val="left" w:pos="1276"/>
        </w:tabs>
        <w:ind w:left="0" w:firstLine="851"/>
        <w:jc w:val="both"/>
        <w:rPr>
          <w:color w:val="000000"/>
          <w:lang w:val="kk-KZ"/>
        </w:rPr>
      </w:pPr>
      <w:r>
        <w:rPr>
          <w:color w:val="000000"/>
          <w:lang w:val="kk-KZ"/>
        </w:rPr>
        <w:t>Ә</w:t>
      </w:r>
      <w:r w:rsidRPr="002244F9">
        <w:rPr>
          <w:color w:val="000000"/>
          <w:lang w:val="kk-KZ"/>
        </w:rPr>
        <w:t>леуметтік қолдау</w:t>
      </w:r>
      <w:r>
        <w:rPr>
          <w:color w:val="000000"/>
          <w:lang w:val="kk-KZ"/>
        </w:rPr>
        <w:t xml:space="preserve"> көрсету</w:t>
      </w:r>
      <w:r w:rsidRPr="002244F9">
        <w:rPr>
          <w:color w:val="000000"/>
          <w:lang w:val="kk-KZ"/>
        </w:rPr>
        <w:t xml:space="preserve"> және</w:t>
      </w:r>
      <w:r>
        <w:rPr>
          <w:color w:val="000000"/>
          <w:lang w:val="kk-KZ"/>
        </w:rPr>
        <w:t xml:space="preserve"> жастарды</w:t>
      </w:r>
      <w:r w:rsidRPr="002244F9">
        <w:rPr>
          <w:color w:val="000000"/>
          <w:lang w:val="kk-KZ"/>
        </w:rPr>
        <w:t xml:space="preserve"> дамыту басқармасы мемлекеттік жастар саясатын жүзеге асыру үшін Есенов университетінің тәрбие және әлеуметтік жұмысын ұйымдастыратын университеттің құрылымдық бөлімшесі болып табылады</w:t>
      </w:r>
      <w:r w:rsidR="006E319A" w:rsidRPr="002244F9">
        <w:rPr>
          <w:color w:val="000000"/>
          <w:lang w:val="kk-KZ"/>
        </w:rPr>
        <w:t>.</w:t>
      </w:r>
    </w:p>
    <w:p w14:paraId="6BB4C6E5" w14:textId="4C9C2684" w:rsidR="00B23AAD" w:rsidRPr="002244F9" w:rsidRDefault="002244F9" w:rsidP="002244F9">
      <w:pPr>
        <w:pStyle w:val="a3"/>
        <w:widowControl w:val="0"/>
        <w:numPr>
          <w:ilvl w:val="0"/>
          <w:numId w:val="19"/>
        </w:numPr>
        <w:pBdr>
          <w:top w:val="nil"/>
          <w:left w:val="nil"/>
          <w:bottom w:val="nil"/>
          <w:right w:val="nil"/>
          <w:between w:val="nil"/>
        </w:pBdr>
        <w:tabs>
          <w:tab w:val="left" w:pos="284"/>
          <w:tab w:val="left" w:pos="993"/>
          <w:tab w:val="left" w:pos="1276"/>
        </w:tabs>
        <w:ind w:left="0" w:firstLine="851"/>
        <w:jc w:val="both"/>
        <w:rPr>
          <w:color w:val="000000"/>
          <w:lang w:val="kk-KZ"/>
        </w:rPr>
      </w:pPr>
      <w:r w:rsidRPr="002244F9">
        <w:rPr>
          <w:color w:val="000000"/>
          <w:lang w:val="kk-KZ"/>
        </w:rPr>
        <w:t>Ереже студенттердің бойында әлеуметтік-мәдени құзыреттердің, жоғары азаматтық мәдениеттің, патриотизмнің, салауатты өмір салтының, шығармашылыққа және өзін-өзі танытуға қабілеттіліктің кең жиынтығын қалыптастыруға, сондай-ақ білім алушыларды әлеуметтік қолдау шараларын қамтамасыз етуге бағытталған білім беру процесінің ажырамас бөлігі ретінде университеттің Әлеуметтік және жастар саясатын іске асырудан тұратын басқарманың қызметін айқындайды</w:t>
      </w:r>
      <w:r w:rsidR="006E319A" w:rsidRPr="002244F9">
        <w:rPr>
          <w:color w:val="000000"/>
          <w:lang w:val="kk-KZ"/>
        </w:rPr>
        <w:t>.</w:t>
      </w:r>
    </w:p>
    <w:p w14:paraId="113F338F" w14:textId="77777777" w:rsidR="001B4FFC" w:rsidRPr="002244F9" w:rsidRDefault="001B4FFC" w:rsidP="001B4FFC">
      <w:pPr>
        <w:widowControl w:val="0"/>
        <w:pBdr>
          <w:top w:val="nil"/>
          <w:left w:val="nil"/>
          <w:bottom w:val="nil"/>
          <w:right w:val="nil"/>
          <w:between w:val="nil"/>
        </w:pBdr>
        <w:tabs>
          <w:tab w:val="left" w:pos="284"/>
          <w:tab w:val="left" w:pos="426"/>
        </w:tabs>
        <w:jc w:val="both"/>
        <w:rPr>
          <w:color w:val="000000"/>
          <w:lang w:val="kk-KZ"/>
        </w:rPr>
      </w:pPr>
    </w:p>
    <w:p w14:paraId="40A9ABDF" w14:textId="7638F95B" w:rsidR="001B4FFC" w:rsidRPr="001B4FFC" w:rsidRDefault="002244F9" w:rsidP="001B4FFC">
      <w:pPr>
        <w:pStyle w:val="a3"/>
        <w:widowControl w:val="0"/>
        <w:numPr>
          <w:ilvl w:val="0"/>
          <w:numId w:val="1"/>
        </w:numPr>
        <w:pBdr>
          <w:top w:val="nil"/>
          <w:left w:val="nil"/>
          <w:bottom w:val="nil"/>
          <w:right w:val="nil"/>
          <w:between w:val="nil"/>
        </w:pBdr>
        <w:tabs>
          <w:tab w:val="left" w:pos="284"/>
          <w:tab w:val="left" w:pos="426"/>
        </w:tabs>
        <w:jc w:val="center"/>
        <w:rPr>
          <w:color w:val="000000"/>
        </w:rPr>
      </w:pPr>
      <w:r>
        <w:rPr>
          <w:rFonts w:ascii="Times" w:eastAsia="Times" w:hAnsi="Times" w:cs="Times"/>
          <w:b/>
          <w:caps/>
          <w:color w:val="000000"/>
          <w:lang w:val="kk-KZ"/>
        </w:rPr>
        <w:t>ҚЫСҚАРТУЛАР МЕН БЕЛГІЛЕР</w:t>
      </w:r>
    </w:p>
    <w:p w14:paraId="48336952" w14:textId="77777777" w:rsidR="001B4FFC" w:rsidRDefault="001B4FFC" w:rsidP="001B4FFC">
      <w:pPr>
        <w:widowControl w:val="0"/>
        <w:pBdr>
          <w:top w:val="nil"/>
          <w:left w:val="nil"/>
          <w:bottom w:val="nil"/>
          <w:right w:val="nil"/>
          <w:between w:val="nil"/>
        </w:pBdr>
        <w:tabs>
          <w:tab w:val="left" w:pos="284"/>
          <w:tab w:val="left" w:pos="426"/>
        </w:tabs>
        <w:jc w:val="center"/>
        <w:rPr>
          <w:color w:val="000000"/>
        </w:rPr>
      </w:pPr>
    </w:p>
    <w:tbl>
      <w:tblPr>
        <w:tblW w:w="9356" w:type="dxa"/>
        <w:tblInd w:w="-5" w:type="dxa"/>
        <w:tblLayout w:type="fixed"/>
        <w:tblLook w:val="0400" w:firstRow="0" w:lastRow="0" w:firstColumn="0" w:lastColumn="0" w:noHBand="0" w:noVBand="1"/>
      </w:tblPr>
      <w:tblGrid>
        <w:gridCol w:w="3006"/>
        <w:gridCol w:w="356"/>
        <w:gridCol w:w="5994"/>
      </w:tblGrid>
      <w:tr w:rsidR="00601A03" w14:paraId="7B98B359" w14:textId="77777777" w:rsidTr="009B5AFD">
        <w:tc>
          <w:tcPr>
            <w:tcW w:w="3006" w:type="dxa"/>
            <w:shd w:val="clear" w:color="auto" w:fill="auto"/>
          </w:tcPr>
          <w:p w14:paraId="775C4A6C" w14:textId="48ED68C9" w:rsidR="00601A03" w:rsidRDefault="002244F9" w:rsidP="009B5AFD">
            <w:pPr>
              <w:pBdr>
                <w:top w:val="nil"/>
                <w:left w:val="nil"/>
                <w:bottom w:val="nil"/>
                <w:right w:val="nil"/>
                <w:between w:val="nil"/>
              </w:pBdr>
              <w:jc w:val="both"/>
              <w:rPr>
                <w:color w:val="000000"/>
              </w:rPr>
            </w:pPr>
            <w:r>
              <w:rPr>
                <w:color w:val="000000"/>
              </w:rPr>
              <w:t>Есенов</w:t>
            </w:r>
            <w:r>
              <w:rPr>
                <w:color w:val="000000"/>
                <w:lang w:val="kk-KZ"/>
              </w:rPr>
              <w:t xml:space="preserve"> Университеті</w:t>
            </w:r>
            <w:r w:rsidR="00601A03">
              <w:rPr>
                <w:color w:val="000000"/>
              </w:rPr>
              <w:t xml:space="preserve"> </w:t>
            </w:r>
          </w:p>
        </w:tc>
        <w:tc>
          <w:tcPr>
            <w:tcW w:w="356" w:type="dxa"/>
            <w:shd w:val="clear" w:color="auto" w:fill="auto"/>
          </w:tcPr>
          <w:p w14:paraId="2AA0170F" w14:textId="77777777" w:rsidR="00601A03" w:rsidRDefault="00601A03" w:rsidP="009B5AFD">
            <w:pPr>
              <w:pBdr>
                <w:top w:val="nil"/>
                <w:left w:val="nil"/>
                <w:bottom w:val="nil"/>
                <w:right w:val="nil"/>
                <w:between w:val="nil"/>
              </w:pBdr>
              <w:jc w:val="both"/>
              <w:rPr>
                <w:color w:val="000000"/>
              </w:rPr>
            </w:pPr>
            <w:r>
              <w:rPr>
                <w:color w:val="000000"/>
              </w:rPr>
              <w:t>–</w:t>
            </w:r>
          </w:p>
        </w:tc>
        <w:tc>
          <w:tcPr>
            <w:tcW w:w="5994" w:type="dxa"/>
            <w:shd w:val="clear" w:color="auto" w:fill="auto"/>
          </w:tcPr>
          <w:p w14:paraId="5AA15DCF" w14:textId="043932E0" w:rsidR="00601A03" w:rsidRDefault="002244F9" w:rsidP="009B5AFD">
            <w:pPr>
              <w:pBdr>
                <w:top w:val="nil"/>
                <w:left w:val="nil"/>
                <w:bottom w:val="nil"/>
                <w:right w:val="nil"/>
                <w:between w:val="nil"/>
              </w:pBdr>
              <w:jc w:val="both"/>
              <w:rPr>
                <w:color w:val="000000"/>
              </w:rPr>
            </w:pPr>
            <w:r>
              <w:rPr>
                <w:color w:val="000000"/>
                <w:lang w:val="kk-KZ"/>
              </w:rPr>
              <w:t>«</w:t>
            </w:r>
            <w:r w:rsidRPr="002244F9">
              <w:rPr>
                <w:color w:val="000000"/>
              </w:rPr>
              <w:t>Ш. Есенов атындағы Каспий технологиял</w:t>
            </w:r>
            <w:r>
              <w:rPr>
                <w:color w:val="000000"/>
              </w:rPr>
              <w:t>ар және инжиниринг университеті</w:t>
            </w:r>
            <w:r>
              <w:rPr>
                <w:color w:val="000000"/>
                <w:lang w:val="kk-KZ"/>
              </w:rPr>
              <w:t xml:space="preserve">» </w:t>
            </w:r>
            <w:r w:rsidRPr="002244F9">
              <w:rPr>
                <w:color w:val="000000"/>
              </w:rPr>
              <w:t>КЕАҚ</w:t>
            </w:r>
          </w:p>
        </w:tc>
      </w:tr>
      <w:tr w:rsidR="00601A03" w:rsidRPr="00224A34" w14:paraId="40F6F779" w14:textId="77777777" w:rsidTr="009B5AFD">
        <w:tc>
          <w:tcPr>
            <w:tcW w:w="3006" w:type="dxa"/>
            <w:shd w:val="clear" w:color="auto" w:fill="auto"/>
          </w:tcPr>
          <w:p w14:paraId="2C2565C7" w14:textId="3ACCA739" w:rsidR="00601A03" w:rsidRPr="002244F9" w:rsidRDefault="002244F9" w:rsidP="009B5AFD">
            <w:pPr>
              <w:pBdr>
                <w:top w:val="nil"/>
                <w:left w:val="nil"/>
                <w:bottom w:val="nil"/>
                <w:right w:val="nil"/>
                <w:between w:val="nil"/>
              </w:pBdr>
              <w:jc w:val="both"/>
              <w:rPr>
                <w:color w:val="000000"/>
                <w:lang w:val="kk-KZ"/>
              </w:rPr>
            </w:pPr>
            <w:r>
              <w:rPr>
                <w:sz w:val="28"/>
                <w:szCs w:val="28"/>
                <w:lang w:val="kk-KZ"/>
              </w:rPr>
              <w:t>ҚР</w:t>
            </w:r>
          </w:p>
        </w:tc>
        <w:tc>
          <w:tcPr>
            <w:tcW w:w="356" w:type="dxa"/>
            <w:shd w:val="clear" w:color="auto" w:fill="auto"/>
          </w:tcPr>
          <w:p w14:paraId="31BE544B" w14:textId="77777777" w:rsidR="00601A03" w:rsidRDefault="00601A03" w:rsidP="009B5AFD">
            <w:pPr>
              <w:pBdr>
                <w:top w:val="nil"/>
                <w:left w:val="nil"/>
                <w:bottom w:val="nil"/>
                <w:right w:val="nil"/>
                <w:between w:val="nil"/>
              </w:pBdr>
              <w:jc w:val="both"/>
              <w:rPr>
                <w:color w:val="000000"/>
              </w:rPr>
            </w:pPr>
            <w:r w:rsidRPr="00AA1B9F">
              <w:rPr>
                <w:sz w:val="28"/>
                <w:szCs w:val="28"/>
              </w:rPr>
              <w:t>–</w:t>
            </w:r>
          </w:p>
        </w:tc>
        <w:tc>
          <w:tcPr>
            <w:tcW w:w="5994" w:type="dxa"/>
            <w:shd w:val="clear" w:color="auto" w:fill="auto"/>
          </w:tcPr>
          <w:p w14:paraId="6DB48248" w14:textId="78439057" w:rsidR="00601A03" w:rsidRPr="002244F9" w:rsidRDefault="002244F9" w:rsidP="009B5AFD">
            <w:pPr>
              <w:pBdr>
                <w:top w:val="nil"/>
                <w:left w:val="nil"/>
                <w:bottom w:val="nil"/>
                <w:right w:val="nil"/>
                <w:between w:val="nil"/>
              </w:pBdr>
              <w:jc w:val="both"/>
              <w:rPr>
                <w:color w:val="000000"/>
                <w:lang w:val="kk-KZ"/>
              </w:rPr>
            </w:pPr>
            <w:r>
              <w:rPr>
                <w:lang w:val="kk-KZ"/>
              </w:rPr>
              <w:t>Қазақстан Республикасы</w:t>
            </w:r>
          </w:p>
        </w:tc>
      </w:tr>
      <w:tr w:rsidR="00601A03" w:rsidRPr="00326299" w14:paraId="757B7E8A" w14:textId="77777777" w:rsidTr="009B5AFD">
        <w:tc>
          <w:tcPr>
            <w:tcW w:w="3006" w:type="dxa"/>
            <w:shd w:val="clear" w:color="auto" w:fill="auto"/>
          </w:tcPr>
          <w:p w14:paraId="5D80A569" w14:textId="5036D655" w:rsidR="00601A03" w:rsidRPr="00326299" w:rsidRDefault="002244F9" w:rsidP="009B5AFD">
            <w:pPr>
              <w:pBdr>
                <w:top w:val="nil"/>
                <w:left w:val="nil"/>
                <w:bottom w:val="nil"/>
                <w:right w:val="nil"/>
                <w:between w:val="nil"/>
              </w:pBdr>
              <w:jc w:val="both"/>
              <w:rPr>
                <w:color w:val="000000"/>
              </w:rPr>
            </w:pPr>
            <w:r w:rsidRPr="002244F9">
              <w:rPr>
                <w:color w:val="000000"/>
              </w:rPr>
              <w:t>ҚР БҒМ</w:t>
            </w:r>
          </w:p>
        </w:tc>
        <w:tc>
          <w:tcPr>
            <w:tcW w:w="356" w:type="dxa"/>
            <w:shd w:val="clear" w:color="auto" w:fill="auto"/>
          </w:tcPr>
          <w:p w14:paraId="2B569FC9" w14:textId="77777777" w:rsidR="00601A03" w:rsidRPr="00326299" w:rsidRDefault="00601A03" w:rsidP="009B5AFD">
            <w:pPr>
              <w:pBdr>
                <w:top w:val="nil"/>
                <w:left w:val="nil"/>
                <w:bottom w:val="nil"/>
                <w:right w:val="nil"/>
                <w:between w:val="nil"/>
              </w:pBdr>
              <w:jc w:val="both"/>
              <w:rPr>
                <w:color w:val="000000"/>
              </w:rPr>
            </w:pPr>
            <w:r w:rsidRPr="00326299">
              <w:rPr>
                <w:color w:val="000000"/>
              </w:rPr>
              <w:t>–</w:t>
            </w:r>
          </w:p>
        </w:tc>
        <w:tc>
          <w:tcPr>
            <w:tcW w:w="5994" w:type="dxa"/>
            <w:shd w:val="clear" w:color="auto" w:fill="auto"/>
          </w:tcPr>
          <w:p w14:paraId="353CB86A" w14:textId="51094938" w:rsidR="00601A03" w:rsidRPr="00326299" w:rsidRDefault="002244F9" w:rsidP="009B5AFD">
            <w:pPr>
              <w:pBdr>
                <w:top w:val="nil"/>
                <w:left w:val="nil"/>
                <w:bottom w:val="nil"/>
                <w:right w:val="nil"/>
                <w:between w:val="nil"/>
              </w:pBdr>
              <w:jc w:val="both"/>
              <w:rPr>
                <w:color w:val="000000"/>
              </w:rPr>
            </w:pPr>
            <w:r w:rsidRPr="002244F9">
              <w:rPr>
                <w:color w:val="000000"/>
              </w:rPr>
              <w:t>Білім және ғылым министрлігі Қазақстан Республикасы</w:t>
            </w:r>
          </w:p>
        </w:tc>
      </w:tr>
      <w:tr w:rsidR="00601A03" w:rsidRPr="00326299" w14:paraId="37F9D3DF" w14:textId="77777777" w:rsidTr="009B5AFD">
        <w:tc>
          <w:tcPr>
            <w:tcW w:w="3006" w:type="dxa"/>
            <w:shd w:val="clear" w:color="auto" w:fill="auto"/>
          </w:tcPr>
          <w:p w14:paraId="1DB271A4" w14:textId="0C6525C8" w:rsidR="00601A03" w:rsidRPr="002244F9" w:rsidRDefault="002244F9" w:rsidP="009B5AFD">
            <w:pPr>
              <w:pBdr>
                <w:top w:val="nil"/>
                <w:left w:val="nil"/>
                <w:bottom w:val="nil"/>
                <w:right w:val="nil"/>
                <w:between w:val="nil"/>
              </w:pBdr>
              <w:jc w:val="both"/>
              <w:rPr>
                <w:color w:val="000000"/>
                <w:lang w:val="kk-KZ"/>
              </w:rPr>
            </w:pPr>
            <w:r>
              <w:rPr>
                <w:color w:val="000000"/>
                <w:lang w:val="kk-KZ"/>
              </w:rPr>
              <w:t>ӘҚКЖДБ</w:t>
            </w:r>
          </w:p>
        </w:tc>
        <w:tc>
          <w:tcPr>
            <w:tcW w:w="356" w:type="dxa"/>
            <w:shd w:val="clear" w:color="auto" w:fill="auto"/>
          </w:tcPr>
          <w:p w14:paraId="61BE5DA5" w14:textId="77777777" w:rsidR="00601A03" w:rsidRPr="00326299" w:rsidRDefault="00601A03" w:rsidP="009B5AFD">
            <w:pPr>
              <w:pBdr>
                <w:top w:val="nil"/>
                <w:left w:val="nil"/>
                <w:bottom w:val="nil"/>
                <w:right w:val="nil"/>
                <w:between w:val="nil"/>
              </w:pBdr>
              <w:jc w:val="both"/>
              <w:rPr>
                <w:color w:val="000000"/>
              </w:rPr>
            </w:pPr>
            <w:r w:rsidRPr="00326299">
              <w:rPr>
                <w:color w:val="000000"/>
              </w:rPr>
              <w:t>–</w:t>
            </w:r>
          </w:p>
        </w:tc>
        <w:tc>
          <w:tcPr>
            <w:tcW w:w="5994" w:type="dxa"/>
            <w:shd w:val="clear" w:color="auto" w:fill="auto"/>
          </w:tcPr>
          <w:p w14:paraId="5F1B5E34" w14:textId="54145928" w:rsidR="00601A03" w:rsidRPr="002244F9" w:rsidRDefault="002244F9" w:rsidP="00CA08A9">
            <w:pPr>
              <w:pBdr>
                <w:top w:val="nil"/>
                <w:left w:val="nil"/>
                <w:bottom w:val="nil"/>
                <w:right w:val="nil"/>
                <w:between w:val="nil"/>
              </w:pBdr>
              <w:jc w:val="both"/>
              <w:rPr>
                <w:color w:val="000000"/>
                <w:lang w:val="kk-KZ"/>
              </w:rPr>
            </w:pPr>
            <w:r>
              <w:rPr>
                <w:color w:val="000000"/>
                <w:lang w:val="kk-KZ"/>
              </w:rPr>
              <w:t>Әлеуметтік қолдау көрсету және жастарды дамыту басқармасы</w:t>
            </w:r>
          </w:p>
        </w:tc>
      </w:tr>
      <w:tr w:rsidR="00601A03" w:rsidRPr="006669A1" w14:paraId="395AB162" w14:textId="77777777" w:rsidTr="009B5AFD">
        <w:tc>
          <w:tcPr>
            <w:tcW w:w="3006" w:type="dxa"/>
            <w:shd w:val="clear" w:color="auto" w:fill="auto"/>
          </w:tcPr>
          <w:p w14:paraId="0641E9D5" w14:textId="53240741" w:rsidR="00601A03" w:rsidRPr="00504F99" w:rsidRDefault="002244F9" w:rsidP="002244F9">
            <w:pPr>
              <w:pBdr>
                <w:top w:val="nil"/>
                <w:left w:val="nil"/>
                <w:bottom w:val="nil"/>
                <w:right w:val="nil"/>
                <w:between w:val="nil"/>
              </w:pBdr>
              <w:jc w:val="both"/>
              <w:rPr>
                <w:color w:val="000000"/>
              </w:rPr>
            </w:pPr>
            <w:r>
              <w:rPr>
                <w:lang w:val="kk-KZ"/>
              </w:rPr>
              <w:t xml:space="preserve">СІҚБЖ </w:t>
            </w:r>
            <w:r w:rsidR="00601A03">
              <w:t>Вице-президент</w:t>
            </w:r>
            <w:r>
              <w:rPr>
                <w:lang w:val="kk-KZ"/>
              </w:rPr>
              <w:t>і</w:t>
            </w:r>
            <w:r w:rsidR="00601A03">
              <w:t xml:space="preserve"> </w:t>
            </w:r>
          </w:p>
        </w:tc>
        <w:tc>
          <w:tcPr>
            <w:tcW w:w="356" w:type="dxa"/>
            <w:shd w:val="clear" w:color="auto" w:fill="auto"/>
          </w:tcPr>
          <w:p w14:paraId="29B43F5C" w14:textId="77777777" w:rsidR="00601A03" w:rsidRPr="00504F99" w:rsidRDefault="00601A03" w:rsidP="009B5AFD">
            <w:pPr>
              <w:pBdr>
                <w:top w:val="nil"/>
                <w:left w:val="nil"/>
                <w:bottom w:val="nil"/>
                <w:right w:val="nil"/>
                <w:between w:val="nil"/>
              </w:pBdr>
              <w:jc w:val="both"/>
              <w:rPr>
                <w:color w:val="000000"/>
              </w:rPr>
            </w:pPr>
            <w:r w:rsidRPr="00504F99">
              <w:t>–</w:t>
            </w:r>
          </w:p>
        </w:tc>
        <w:tc>
          <w:tcPr>
            <w:tcW w:w="5994" w:type="dxa"/>
            <w:shd w:val="clear" w:color="auto" w:fill="auto"/>
          </w:tcPr>
          <w:p w14:paraId="02EF81FE" w14:textId="60737B09" w:rsidR="00601A03" w:rsidRPr="002244F9" w:rsidRDefault="002244F9" w:rsidP="009B5AFD">
            <w:pPr>
              <w:pBdr>
                <w:top w:val="nil"/>
                <w:left w:val="nil"/>
                <w:bottom w:val="nil"/>
                <w:right w:val="nil"/>
                <w:between w:val="nil"/>
              </w:pBdr>
              <w:jc w:val="both"/>
              <w:rPr>
                <w:color w:val="000000"/>
              </w:rPr>
            </w:pPr>
            <w:r w:rsidRPr="002244F9">
              <w:rPr>
                <w:color w:val="000000"/>
                <w:shd w:val="clear" w:color="auto" w:fill="FFFFFF"/>
              </w:rPr>
              <w:t>Студенттік істер және қоғаммен байланыс жөніндегі вице-президент</w:t>
            </w:r>
          </w:p>
        </w:tc>
      </w:tr>
      <w:tr w:rsidR="00601A03" w:rsidRPr="00326299" w14:paraId="5FEA8BCC" w14:textId="77777777" w:rsidTr="009B5AFD">
        <w:trPr>
          <w:trHeight w:val="80"/>
        </w:trPr>
        <w:tc>
          <w:tcPr>
            <w:tcW w:w="3006" w:type="dxa"/>
            <w:shd w:val="clear" w:color="auto" w:fill="auto"/>
          </w:tcPr>
          <w:p w14:paraId="46D15432" w14:textId="4F0E94E5" w:rsidR="00601A03" w:rsidRDefault="002244F9" w:rsidP="009B5AFD">
            <w:pPr>
              <w:pBdr>
                <w:top w:val="nil"/>
                <w:left w:val="nil"/>
                <w:bottom w:val="nil"/>
                <w:right w:val="nil"/>
                <w:between w:val="nil"/>
              </w:pBdr>
              <w:jc w:val="both"/>
              <w:rPr>
                <w:color w:val="000000"/>
              </w:rPr>
            </w:pPr>
            <w:r>
              <w:rPr>
                <w:color w:val="000000"/>
              </w:rPr>
              <w:t>П</w:t>
            </w:r>
            <w:r>
              <w:rPr>
                <w:color w:val="000000"/>
                <w:lang w:val="kk-KZ"/>
              </w:rPr>
              <w:t>ОҚ</w:t>
            </w:r>
            <w:r w:rsidR="00601A03" w:rsidRPr="00326299">
              <w:rPr>
                <w:color w:val="000000"/>
              </w:rPr>
              <w:t xml:space="preserve"> </w:t>
            </w:r>
          </w:p>
          <w:p w14:paraId="19E74BCA" w14:textId="418D0B2D" w:rsidR="001003A0" w:rsidRDefault="002244F9" w:rsidP="009B5AFD">
            <w:pPr>
              <w:pBdr>
                <w:top w:val="nil"/>
                <w:left w:val="nil"/>
                <w:bottom w:val="nil"/>
                <w:right w:val="nil"/>
                <w:between w:val="nil"/>
              </w:pBdr>
              <w:jc w:val="both"/>
              <w:rPr>
                <w:color w:val="000000"/>
                <w:lang w:val="kk-KZ"/>
              </w:rPr>
            </w:pPr>
            <w:r>
              <w:rPr>
                <w:color w:val="000000"/>
                <w:lang w:val="kk-KZ"/>
              </w:rPr>
              <w:t>ТО</w:t>
            </w:r>
          </w:p>
          <w:p w14:paraId="6753DAB6" w14:textId="7925ECF6" w:rsidR="008A6C50" w:rsidRPr="001003A0" w:rsidRDefault="002244F9" w:rsidP="009B5AFD">
            <w:pPr>
              <w:pBdr>
                <w:top w:val="nil"/>
                <w:left w:val="nil"/>
                <w:bottom w:val="nil"/>
                <w:right w:val="nil"/>
                <w:between w:val="nil"/>
              </w:pBdr>
              <w:jc w:val="both"/>
              <w:rPr>
                <w:color w:val="000000"/>
                <w:lang w:val="kk-KZ"/>
              </w:rPr>
            </w:pPr>
            <w:r>
              <w:rPr>
                <w:color w:val="000000"/>
                <w:lang w:val="kk-KZ"/>
              </w:rPr>
              <w:t>ЖОЖ</w:t>
            </w:r>
          </w:p>
        </w:tc>
        <w:tc>
          <w:tcPr>
            <w:tcW w:w="356" w:type="dxa"/>
            <w:shd w:val="clear" w:color="auto" w:fill="auto"/>
          </w:tcPr>
          <w:p w14:paraId="0F65BB6C" w14:textId="77777777" w:rsidR="00601A03" w:rsidRDefault="00601A03" w:rsidP="009B5AFD">
            <w:pPr>
              <w:pBdr>
                <w:top w:val="nil"/>
                <w:left w:val="nil"/>
                <w:bottom w:val="nil"/>
                <w:right w:val="nil"/>
                <w:between w:val="nil"/>
              </w:pBdr>
              <w:jc w:val="both"/>
              <w:rPr>
                <w:color w:val="000000"/>
              </w:rPr>
            </w:pPr>
            <w:r w:rsidRPr="00326299">
              <w:rPr>
                <w:color w:val="000000"/>
              </w:rPr>
              <w:t>–</w:t>
            </w:r>
          </w:p>
          <w:p w14:paraId="5E48CF73" w14:textId="77777777" w:rsidR="001003A0" w:rsidRDefault="001003A0" w:rsidP="009B5AFD">
            <w:pPr>
              <w:pBdr>
                <w:top w:val="nil"/>
                <w:left w:val="nil"/>
                <w:bottom w:val="nil"/>
                <w:right w:val="nil"/>
                <w:between w:val="nil"/>
              </w:pBdr>
              <w:jc w:val="both"/>
              <w:rPr>
                <w:color w:val="000000"/>
              </w:rPr>
            </w:pPr>
            <w:r w:rsidRPr="00326299">
              <w:rPr>
                <w:color w:val="000000"/>
              </w:rPr>
              <w:t>–</w:t>
            </w:r>
          </w:p>
          <w:p w14:paraId="16FA6E5B" w14:textId="2A4B6371" w:rsidR="008A6C50" w:rsidRPr="00326299" w:rsidRDefault="008A6C50" w:rsidP="009B5AFD">
            <w:pPr>
              <w:pBdr>
                <w:top w:val="nil"/>
                <w:left w:val="nil"/>
                <w:bottom w:val="nil"/>
                <w:right w:val="nil"/>
                <w:between w:val="nil"/>
              </w:pBdr>
              <w:jc w:val="both"/>
              <w:rPr>
                <w:color w:val="000000"/>
              </w:rPr>
            </w:pPr>
            <w:r w:rsidRPr="00326299">
              <w:rPr>
                <w:color w:val="000000"/>
              </w:rPr>
              <w:t>–</w:t>
            </w:r>
          </w:p>
        </w:tc>
        <w:tc>
          <w:tcPr>
            <w:tcW w:w="5994" w:type="dxa"/>
            <w:shd w:val="clear" w:color="auto" w:fill="auto"/>
          </w:tcPr>
          <w:p w14:paraId="71DC6FB7" w14:textId="47847E8E" w:rsidR="001003A0" w:rsidRDefault="002244F9" w:rsidP="009B5AFD">
            <w:pPr>
              <w:pBdr>
                <w:top w:val="nil"/>
                <w:left w:val="nil"/>
                <w:bottom w:val="nil"/>
                <w:right w:val="nil"/>
                <w:between w:val="nil"/>
              </w:pBdr>
              <w:tabs>
                <w:tab w:val="left" w:pos="2127"/>
              </w:tabs>
              <w:jc w:val="both"/>
              <w:rPr>
                <w:color w:val="000000"/>
              </w:rPr>
            </w:pPr>
            <w:r w:rsidRPr="002244F9">
              <w:rPr>
                <w:color w:val="000000"/>
              </w:rPr>
              <w:t>профессор-оқытушылар құрамы</w:t>
            </w:r>
          </w:p>
          <w:p w14:paraId="2BB44242" w14:textId="272280C8" w:rsidR="002244F9" w:rsidRDefault="002244F9" w:rsidP="009B5AFD">
            <w:pPr>
              <w:pBdr>
                <w:top w:val="nil"/>
                <w:left w:val="nil"/>
                <w:bottom w:val="nil"/>
                <w:right w:val="nil"/>
                <w:between w:val="nil"/>
              </w:pBdr>
              <w:tabs>
                <w:tab w:val="left" w:pos="2127"/>
              </w:tabs>
              <w:jc w:val="both"/>
              <w:rPr>
                <w:color w:val="000000"/>
                <w:lang w:val="kk-KZ"/>
              </w:rPr>
            </w:pPr>
            <w:r w:rsidRPr="002244F9">
              <w:rPr>
                <w:color w:val="000000"/>
                <w:lang w:val="kk-KZ"/>
              </w:rPr>
              <w:t xml:space="preserve">Тіркеу </w:t>
            </w:r>
            <w:r>
              <w:rPr>
                <w:color w:val="000000"/>
                <w:lang w:val="kk-KZ"/>
              </w:rPr>
              <w:t>Офисі</w:t>
            </w:r>
          </w:p>
          <w:p w14:paraId="206864AA" w14:textId="5F1AA629" w:rsidR="008A6C50" w:rsidRPr="001003A0" w:rsidRDefault="002244F9" w:rsidP="009B5AFD">
            <w:pPr>
              <w:pBdr>
                <w:top w:val="nil"/>
                <w:left w:val="nil"/>
                <w:bottom w:val="nil"/>
                <w:right w:val="nil"/>
                <w:between w:val="nil"/>
              </w:pBdr>
              <w:tabs>
                <w:tab w:val="left" w:pos="2127"/>
              </w:tabs>
              <w:jc w:val="both"/>
              <w:rPr>
                <w:color w:val="000000"/>
                <w:lang w:val="kk-KZ"/>
              </w:rPr>
            </w:pPr>
            <w:r w:rsidRPr="002244F9">
              <w:rPr>
                <w:color w:val="000000"/>
                <w:lang w:val="kk-KZ"/>
              </w:rPr>
              <w:t>Жеке оқу жоспары</w:t>
            </w:r>
          </w:p>
        </w:tc>
      </w:tr>
    </w:tbl>
    <w:p w14:paraId="4401FA3C" w14:textId="77777777" w:rsidR="001B4FFC" w:rsidRDefault="001B4FFC" w:rsidP="001B4FFC">
      <w:pPr>
        <w:widowControl w:val="0"/>
        <w:pBdr>
          <w:top w:val="nil"/>
          <w:left w:val="nil"/>
          <w:bottom w:val="nil"/>
          <w:right w:val="nil"/>
          <w:between w:val="nil"/>
        </w:pBdr>
        <w:tabs>
          <w:tab w:val="left" w:pos="284"/>
          <w:tab w:val="left" w:pos="426"/>
        </w:tabs>
        <w:jc w:val="center"/>
        <w:rPr>
          <w:color w:val="000000"/>
        </w:rPr>
      </w:pPr>
    </w:p>
    <w:p w14:paraId="1AE9A392" w14:textId="29009387" w:rsidR="00587A66" w:rsidRPr="0088349C" w:rsidRDefault="002244F9" w:rsidP="002244F9">
      <w:pPr>
        <w:pStyle w:val="a3"/>
        <w:numPr>
          <w:ilvl w:val="0"/>
          <w:numId w:val="1"/>
        </w:numPr>
        <w:pBdr>
          <w:top w:val="nil"/>
          <w:left w:val="nil"/>
          <w:bottom w:val="nil"/>
          <w:right w:val="nil"/>
          <w:between w:val="nil"/>
        </w:pBdr>
        <w:jc w:val="center"/>
        <w:rPr>
          <w:rFonts w:ascii="Times" w:eastAsia="Times" w:hAnsi="Times" w:cs="Times"/>
          <w:b/>
          <w:caps/>
          <w:color w:val="000000"/>
          <w:lang w:val="kk-KZ"/>
        </w:rPr>
      </w:pPr>
      <w:r w:rsidRPr="002244F9">
        <w:rPr>
          <w:rFonts w:ascii="Times" w:eastAsia="Times" w:hAnsi="Times" w:cs="Times"/>
          <w:b/>
          <w:caps/>
          <w:color w:val="000000"/>
          <w:lang w:val="kk-KZ"/>
        </w:rPr>
        <w:t>НЕГІЗГІ БАҒЫТТАРЫ</w:t>
      </w:r>
    </w:p>
    <w:p w14:paraId="18888951" w14:textId="77777777" w:rsidR="0088349C" w:rsidRPr="0088349C" w:rsidRDefault="0088349C" w:rsidP="0088349C">
      <w:pPr>
        <w:pStyle w:val="a3"/>
        <w:pBdr>
          <w:top w:val="nil"/>
          <w:left w:val="nil"/>
          <w:bottom w:val="nil"/>
          <w:right w:val="nil"/>
          <w:between w:val="nil"/>
        </w:pBdr>
        <w:rPr>
          <w:rFonts w:ascii="Times" w:eastAsia="Times" w:hAnsi="Times" w:cs="Times"/>
          <w:b/>
          <w:caps/>
          <w:color w:val="000000"/>
          <w:lang w:val="kk-KZ"/>
        </w:rPr>
      </w:pPr>
    </w:p>
    <w:p w14:paraId="1034CE5E" w14:textId="6CD45B96" w:rsidR="00EE56E9" w:rsidRDefault="002244F9" w:rsidP="00F6476F">
      <w:pPr>
        <w:pStyle w:val="a3"/>
        <w:numPr>
          <w:ilvl w:val="0"/>
          <w:numId w:val="20"/>
        </w:numPr>
        <w:pBdr>
          <w:top w:val="nil"/>
          <w:left w:val="nil"/>
          <w:bottom w:val="nil"/>
          <w:right w:val="nil"/>
          <w:between w:val="nil"/>
        </w:pBdr>
        <w:ind w:left="0" w:firstLine="927"/>
        <w:jc w:val="both"/>
        <w:rPr>
          <w:lang w:val="kk-KZ"/>
        </w:rPr>
      </w:pPr>
      <w:r w:rsidRPr="002244F9">
        <w:rPr>
          <w:lang w:val="kk-KZ"/>
        </w:rPr>
        <w:t xml:space="preserve">Шетелдік білім алушыларды бейімдеу жөніндегі қызмет </w:t>
      </w:r>
      <w:r w:rsidR="0085211D">
        <w:rPr>
          <w:lang w:val="kk-KZ"/>
        </w:rPr>
        <w:t xml:space="preserve">келесі </w:t>
      </w:r>
      <w:r w:rsidRPr="002244F9">
        <w:rPr>
          <w:lang w:val="kk-KZ"/>
        </w:rPr>
        <w:t>негізгі бағыттарды қамтиды</w:t>
      </w:r>
      <w:r w:rsidR="0097275A" w:rsidRPr="002244F9">
        <w:rPr>
          <w:lang w:val="kk-KZ"/>
        </w:rPr>
        <w:t xml:space="preserve">: </w:t>
      </w:r>
      <w:r w:rsidR="00483915">
        <w:rPr>
          <w:lang w:val="kk-KZ"/>
        </w:rPr>
        <w:t xml:space="preserve"> </w:t>
      </w:r>
      <w:r w:rsidR="000F55FD">
        <w:rPr>
          <w:lang w:val="kk-KZ"/>
        </w:rPr>
        <w:t xml:space="preserve">                      </w:t>
      </w:r>
    </w:p>
    <w:p w14:paraId="54DD93B6" w14:textId="6BB2707D" w:rsidR="00745FD2" w:rsidRPr="00EE56E9" w:rsidRDefault="0085211D" w:rsidP="00F6476F">
      <w:pPr>
        <w:pStyle w:val="a3"/>
        <w:numPr>
          <w:ilvl w:val="0"/>
          <w:numId w:val="5"/>
        </w:numPr>
        <w:pBdr>
          <w:top w:val="nil"/>
          <w:left w:val="nil"/>
          <w:bottom w:val="nil"/>
          <w:right w:val="nil"/>
          <w:between w:val="nil"/>
        </w:pBdr>
        <w:tabs>
          <w:tab w:val="left" w:pos="1560"/>
        </w:tabs>
        <w:ind w:left="0" w:firstLine="927"/>
        <w:jc w:val="both"/>
        <w:rPr>
          <w:lang w:val="kk-KZ"/>
        </w:rPr>
      </w:pPr>
      <w:r w:rsidRPr="0085211D">
        <w:rPr>
          <w:lang w:val="kk-KZ"/>
        </w:rPr>
        <w:t>Білім беру процесін ұйымдастырушылық-әдістемелік және ақпараттық сүйемелдеу</w:t>
      </w:r>
      <w:r w:rsidR="0097275A" w:rsidRPr="0085211D">
        <w:rPr>
          <w:lang w:val="kk-KZ"/>
        </w:rPr>
        <w:t xml:space="preserve">: </w:t>
      </w:r>
    </w:p>
    <w:p w14:paraId="5378835C" w14:textId="0898A9E8" w:rsidR="00EF1A7A" w:rsidRPr="0085211D" w:rsidRDefault="0085211D" w:rsidP="00F6476F">
      <w:pPr>
        <w:pStyle w:val="a3"/>
        <w:numPr>
          <w:ilvl w:val="0"/>
          <w:numId w:val="6"/>
        </w:numPr>
        <w:pBdr>
          <w:top w:val="nil"/>
          <w:left w:val="nil"/>
          <w:bottom w:val="nil"/>
          <w:right w:val="nil"/>
          <w:between w:val="nil"/>
        </w:pBdr>
        <w:tabs>
          <w:tab w:val="left" w:pos="1134"/>
        </w:tabs>
        <w:ind w:left="0" w:firstLine="993"/>
        <w:jc w:val="both"/>
        <w:rPr>
          <w:lang w:val="kk-KZ"/>
        </w:rPr>
      </w:pPr>
      <w:r w:rsidRPr="0085211D">
        <w:rPr>
          <w:lang w:val="kk-KZ"/>
        </w:rPr>
        <w:t>Есенов университетінің барлық қ</w:t>
      </w:r>
      <w:r>
        <w:rPr>
          <w:lang w:val="kk-KZ"/>
        </w:rPr>
        <w:t>ұрылымдық бөлімшелерінің жұмысын</w:t>
      </w:r>
      <w:r w:rsidRPr="0085211D">
        <w:rPr>
          <w:lang w:val="kk-KZ"/>
        </w:rPr>
        <w:t xml:space="preserve"> жоспарлау (бағдарлама шеңберінде), оны талдау және түзету жөніндегі қызметін ұйымдастыру, үйлестіру</w:t>
      </w:r>
      <w:r w:rsidR="0097275A" w:rsidRPr="0085211D">
        <w:rPr>
          <w:lang w:val="kk-KZ"/>
        </w:rPr>
        <w:t xml:space="preserve">; </w:t>
      </w:r>
    </w:p>
    <w:p w14:paraId="51543CE2" w14:textId="70AC8731" w:rsidR="00EF1A7A" w:rsidRPr="0085211D" w:rsidRDefault="0085211D" w:rsidP="00F6476F">
      <w:pPr>
        <w:pStyle w:val="a3"/>
        <w:numPr>
          <w:ilvl w:val="0"/>
          <w:numId w:val="6"/>
        </w:numPr>
        <w:pBdr>
          <w:top w:val="nil"/>
          <w:left w:val="nil"/>
          <w:bottom w:val="nil"/>
          <w:right w:val="nil"/>
          <w:between w:val="nil"/>
        </w:pBdr>
        <w:tabs>
          <w:tab w:val="left" w:pos="1134"/>
        </w:tabs>
        <w:ind w:left="0" w:firstLine="993"/>
        <w:jc w:val="both"/>
        <w:rPr>
          <w:lang w:val="kk-KZ"/>
        </w:rPr>
      </w:pPr>
      <w:r w:rsidRPr="0085211D">
        <w:rPr>
          <w:lang w:val="kk-KZ"/>
        </w:rPr>
        <w:t>Есенов университетінің студент жастарының өмірлік іс-әрекетінің мазмұнын, бағытын және нысандарын көрсететін ақпараттық материалдарды сайтта ақпаратты өзектендіру, құру және тарату (ақпараттық стендтер, газеттер, бюллетеньдер, интернет-сайттар және т. б.)</w:t>
      </w:r>
      <w:r w:rsidR="0097275A" w:rsidRPr="0085211D">
        <w:rPr>
          <w:lang w:val="kk-KZ"/>
        </w:rPr>
        <w:t xml:space="preserve">; </w:t>
      </w:r>
    </w:p>
    <w:p w14:paraId="27B0897D" w14:textId="7048EEEF" w:rsidR="00483915" w:rsidRPr="0085211D" w:rsidRDefault="0085211D" w:rsidP="00F6476F">
      <w:pPr>
        <w:pStyle w:val="a3"/>
        <w:numPr>
          <w:ilvl w:val="0"/>
          <w:numId w:val="6"/>
        </w:numPr>
        <w:pBdr>
          <w:top w:val="nil"/>
          <w:left w:val="nil"/>
          <w:bottom w:val="nil"/>
          <w:right w:val="nil"/>
          <w:between w:val="nil"/>
        </w:pBdr>
        <w:tabs>
          <w:tab w:val="left" w:pos="1134"/>
        </w:tabs>
        <w:ind w:left="0" w:firstLine="993"/>
        <w:jc w:val="both"/>
        <w:rPr>
          <w:lang w:val="kk-KZ"/>
        </w:rPr>
      </w:pPr>
      <w:r w:rsidRPr="0085211D">
        <w:rPr>
          <w:lang w:val="kk-KZ"/>
        </w:rPr>
        <w:lastRenderedPageBreak/>
        <w:t>білім алушыларды университеттегі оқу процесінің ерекшеліктерімен таныстыру үшін жағдай жасау (жиналыстар, жеке және топтық әңгімелесулер, ішкі тәртіп ережелерін сақтау, ақыл-ой еңбегін ұйымдастыру, Еңбек және демалыс режимі және т. б. бойынша консультация беру)</w:t>
      </w:r>
      <w:r w:rsidR="0097275A" w:rsidRPr="0085211D">
        <w:rPr>
          <w:lang w:val="kk-KZ"/>
        </w:rPr>
        <w:t xml:space="preserve">. </w:t>
      </w:r>
    </w:p>
    <w:p w14:paraId="3A973CA7" w14:textId="085FF7D8" w:rsidR="005D685F" w:rsidRPr="0085211D" w:rsidRDefault="0085211D" w:rsidP="00F6476F">
      <w:pPr>
        <w:pStyle w:val="a3"/>
        <w:numPr>
          <w:ilvl w:val="0"/>
          <w:numId w:val="5"/>
        </w:numPr>
        <w:pBdr>
          <w:top w:val="nil"/>
          <w:left w:val="nil"/>
          <w:bottom w:val="nil"/>
          <w:right w:val="nil"/>
          <w:between w:val="nil"/>
        </w:pBdr>
        <w:tabs>
          <w:tab w:val="left" w:pos="851"/>
          <w:tab w:val="left" w:pos="1560"/>
        </w:tabs>
        <w:ind w:firstLine="273"/>
        <w:jc w:val="both"/>
        <w:rPr>
          <w:lang w:val="kk-KZ"/>
        </w:rPr>
      </w:pPr>
      <w:r w:rsidRPr="0085211D">
        <w:rPr>
          <w:lang w:val="kk-KZ"/>
        </w:rPr>
        <w:t>Шетелдік білім алушылардың тілдік бейімделуі мыналарды көздейді</w:t>
      </w:r>
      <w:r w:rsidR="0097275A" w:rsidRPr="0085211D">
        <w:rPr>
          <w:lang w:val="kk-KZ"/>
        </w:rPr>
        <w:t xml:space="preserve">: </w:t>
      </w:r>
    </w:p>
    <w:p w14:paraId="56FEAE01" w14:textId="63763136" w:rsidR="00717718" w:rsidRPr="0085211D" w:rsidRDefault="0085211D" w:rsidP="00F6476F">
      <w:pPr>
        <w:pStyle w:val="a3"/>
        <w:numPr>
          <w:ilvl w:val="2"/>
          <w:numId w:val="8"/>
        </w:numPr>
        <w:pBdr>
          <w:top w:val="nil"/>
          <w:left w:val="nil"/>
          <w:bottom w:val="nil"/>
          <w:right w:val="nil"/>
          <w:between w:val="nil"/>
        </w:pBdr>
        <w:tabs>
          <w:tab w:val="left" w:pos="1134"/>
        </w:tabs>
        <w:ind w:left="0" w:firstLine="993"/>
        <w:jc w:val="both"/>
        <w:rPr>
          <w:lang w:val="kk-KZ"/>
        </w:rPr>
      </w:pPr>
      <w:r w:rsidRPr="0085211D">
        <w:rPr>
          <w:lang w:val="kk-KZ"/>
        </w:rPr>
        <w:t>қазақ тілін шет тілі ретінде оқыту жүйесінде пайдалану</w:t>
      </w:r>
      <w:r w:rsidR="0097275A" w:rsidRPr="0085211D">
        <w:rPr>
          <w:lang w:val="kk-KZ"/>
        </w:rPr>
        <w:t xml:space="preserve">; </w:t>
      </w:r>
    </w:p>
    <w:p w14:paraId="03664651" w14:textId="6665384A" w:rsidR="000F55FD" w:rsidRPr="0085211D" w:rsidRDefault="0085211D" w:rsidP="00F6476F">
      <w:pPr>
        <w:pStyle w:val="a3"/>
        <w:numPr>
          <w:ilvl w:val="2"/>
          <w:numId w:val="8"/>
        </w:numPr>
        <w:pBdr>
          <w:top w:val="nil"/>
          <w:left w:val="nil"/>
          <w:bottom w:val="nil"/>
          <w:right w:val="nil"/>
          <w:between w:val="nil"/>
        </w:pBdr>
        <w:tabs>
          <w:tab w:val="left" w:pos="1134"/>
        </w:tabs>
        <w:ind w:left="0" w:firstLine="993"/>
        <w:jc w:val="both"/>
        <w:rPr>
          <w:lang w:val="kk-KZ"/>
        </w:rPr>
      </w:pPr>
      <w:r w:rsidRPr="0085211D">
        <w:rPr>
          <w:lang w:val="kk-KZ"/>
        </w:rPr>
        <w:t>шетелдік студенттер үшін қосымша сабақтар өткізу үшін жағдайларды қамтамасыз ету</w:t>
      </w:r>
      <w:r w:rsidR="0097275A" w:rsidRPr="0085211D">
        <w:rPr>
          <w:lang w:val="kk-KZ"/>
        </w:rPr>
        <w:t xml:space="preserve">; </w:t>
      </w:r>
    </w:p>
    <w:p w14:paraId="05A43EC3" w14:textId="6B2AE0A2" w:rsidR="00483915" w:rsidRPr="0085211D" w:rsidRDefault="0085211D" w:rsidP="00F6476F">
      <w:pPr>
        <w:pStyle w:val="a3"/>
        <w:numPr>
          <w:ilvl w:val="2"/>
          <w:numId w:val="8"/>
        </w:numPr>
        <w:pBdr>
          <w:top w:val="nil"/>
          <w:left w:val="nil"/>
          <w:bottom w:val="nil"/>
          <w:right w:val="nil"/>
          <w:between w:val="nil"/>
        </w:pBdr>
        <w:tabs>
          <w:tab w:val="left" w:pos="1134"/>
        </w:tabs>
        <w:ind w:left="0" w:firstLine="993"/>
        <w:jc w:val="both"/>
        <w:rPr>
          <w:lang w:val="kk-KZ"/>
        </w:rPr>
      </w:pPr>
      <w:r w:rsidRPr="0085211D">
        <w:rPr>
          <w:lang w:val="kk-KZ"/>
        </w:rPr>
        <w:t>студенттердің білім беру процесіне қатысушылармен (оқытушылармен, студенттермен)</w:t>
      </w:r>
      <w:r>
        <w:rPr>
          <w:lang w:val="kk-KZ"/>
        </w:rPr>
        <w:t xml:space="preserve"> </w:t>
      </w:r>
      <w:r w:rsidRPr="0085211D">
        <w:rPr>
          <w:lang w:val="kk-KZ"/>
        </w:rPr>
        <w:t>өзара іс-қимылын оңтайландыруға ықпал ететін жоғары курстардың шетелдік студенттері қ</w:t>
      </w:r>
      <w:r>
        <w:rPr>
          <w:lang w:val="kk-KZ"/>
        </w:rPr>
        <w:t>атарынан волонтерлік жасақтарының</w:t>
      </w:r>
      <w:r w:rsidRPr="0085211D">
        <w:rPr>
          <w:lang w:val="kk-KZ"/>
        </w:rPr>
        <w:t xml:space="preserve"> жұмысы</w:t>
      </w:r>
      <w:r w:rsidR="0097275A" w:rsidRPr="0085211D">
        <w:rPr>
          <w:lang w:val="kk-KZ"/>
        </w:rPr>
        <w:t xml:space="preserve">. </w:t>
      </w:r>
    </w:p>
    <w:p w14:paraId="09086E33" w14:textId="341DE17F" w:rsidR="00A7205A" w:rsidRPr="0085211D" w:rsidRDefault="0085211D" w:rsidP="00F6476F">
      <w:pPr>
        <w:pStyle w:val="a3"/>
        <w:numPr>
          <w:ilvl w:val="0"/>
          <w:numId w:val="5"/>
        </w:numPr>
        <w:pBdr>
          <w:top w:val="nil"/>
          <w:left w:val="nil"/>
          <w:bottom w:val="nil"/>
          <w:right w:val="nil"/>
          <w:between w:val="nil"/>
        </w:pBdr>
        <w:tabs>
          <w:tab w:val="left" w:pos="1560"/>
        </w:tabs>
        <w:ind w:left="0" w:firstLine="993"/>
        <w:jc w:val="both"/>
        <w:rPr>
          <w:lang w:val="kk-KZ"/>
        </w:rPr>
      </w:pPr>
      <w:r w:rsidRPr="0085211D">
        <w:rPr>
          <w:lang w:val="kk-KZ"/>
        </w:rPr>
        <w:t>Шетелдік студенттердің бейімделу процесін әлеуметтік-педагогикалық және психологиялық қолдау</w:t>
      </w:r>
      <w:r w:rsidR="0097275A" w:rsidRPr="0085211D">
        <w:rPr>
          <w:lang w:val="kk-KZ"/>
        </w:rPr>
        <w:t xml:space="preserve">: </w:t>
      </w:r>
    </w:p>
    <w:p w14:paraId="23784636" w14:textId="099272D1" w:rsidR="00BE1FD9" w:rsidRPr="0085211D" w:rsidRDefault="0085211D" w:rsidP="00F6476F">
      <w:pPr>
        <w:pStyle w:val="a3"/>
        <w:numPr>
          <w:ilvl w:val="3"/>
          <w:numId w:val="10"/>
        </w:numPr>
        <w:pBdr>
          <w:top w:val="nil"/>
          <w:left w:val="nil"/>
          <w:bottom w:val="nil"/>
          <w:right w:val="nil"/>
          <w:between w:val="nil"/>
        </w:pBdr>
        <w:tabs>
          <w:tab w:val="left" w:pos="1134"/>
        </w:tabs>
        <w:ind w:left="0" w:firstLine="993"/>
        <w:jc w:val="both"/>
        <w:rPr>
          <w:lang w:val="kk-KZ"/>
        </w:rPr>
      </w:pPr>
      <w:r w:rsidRPr="0085211D">
        <w:rPr>
          <w:lang w:val="kk-KZ"/>
        </w:rPr>
        <w:t>шетелдік білім алушыларға әлеуметтік кепілдіктерді қамтамасыз ету</w:t>
      </w:r>
      <w:r w:rsidR="0097275A" w:rsidRPr="0085211D">
        <w:rPr>
          <w:lang w:val="kk-KZ"/>
        </w:rPr>
        <w:t xml:space="preserve">; </w:t>
      </w:r>
    </w:p>
    <w:p w14:paraId="582A5B7C" w14:textId="1F02E8D4" w:rsidR="00A7205A" w:rsidRPr="0085211D" w:rsidRDefault="0085211D" w:rsidP="00F6476F">
      <w:pPr>
        <w:pStyle w:val="a3"/>
        <w:numPr>
          <w:ilvl w:val="3"/>
          <w:numId w:val="10"/>
        </w:numPr>
        <w:pBdr>
          <w:top w:val="nil"/>
          <w:left w:val="nil"/>
          <w:bottom w:val="nil"/>
          <w:right w:val="nil"/>
          <w:between w:val="nil"/>
        </w:pBdr>
        <w:tabs>
          <w:tab w:val="left" w:pos="1134"/>
        </w:tabs>
        <w:ind w:left="0" w:firstLine="993"/>
        <w:jc w:val="both"/>
        <w:rPr>
          <w:lang w:val="kk-KZ"/>
        </w:rPr>
      </w:pPr>
      <w:r>
        <w:rPr>
          <w:lang w:val="kk-KZ"/>
        </w:rPr>
        <w:t>моральдық және материалдық ынталандыру</w:t>
      </w:r>
      <w:r w:rsidRPr="0085211D">
        <w:rPr>
          <w:lang w:val="kk-KZ"/>
        </w:rPr>
        <w:t xml:space="preserve"> жүйесін дамыту</w:t>
      </w:r>
      <w:r w:rsidR="0097275A" w:rsidRPr="0085211D">
        <w:rPr>
          <w:lang w:val="kk-KZ"/>
        </w:rPr>
        <w:t xml:space="preserve">; </w:t>
      </w:r>
    </w:p>
    <w:p w14:paraId="6C048407" w14:textId="631820B5" w:rsidR="00A7205A" w:rsidRDefault="0085211D" w:rsidP="00F6476F">
      <w:pPr>
        <w:pStyle w:val="a3"/>
        <w:numPr>
          <w:ilvl w:val="3"/>
          <w:numId w:val="10"/>
        </w:numPr>
        <w:pBdr>
          <w:top w:val="nil"/>
          <w:left w:val="nil"/>
          <w:bottom w:val="nil"/>
          <w:right w:val="nil"/>
          <w:between w:val="nil"/>
        </w:pBdr>
        <w:tabs>
          <w:tab w:val="left" w:pos="1134"/>
        </w:tabs>
        <w:ind w:left="0" w:firstLine="993"/>
        <w:jc w:val="both"/>
      </w:pPr>
      <w:r w:rsidRPr="0085211D">
        <w:t>дезадаптация жай-күйінің алдын алу бойынша (</w:t>
      </w:r>
      <w:r>
        <w:rPr>
          <w:lang w:val="kk-KZ"/>
        </w:rPr>
        <w:t>«</w:t>
      </w:r>
      <w:r>
        <w:t>сенім телефоны</w:t>
      </w:r>
      <w:r>
        <w:rPr>
          <w:lang w:val="kk-KZ"/>
        </w:rPr>
        <w:t>»</w:t>
      </w:r>
      <w:r w:rsidRPr="0085211D">
        <w:t>, интернет-ресурс, тренингтер мен практикумдар, жеке және топтық консультация беру және т. б.)</w:t>
      </w:r>
      <w:r w:rsidR="0097275A">
        <w:t xml:space="preserve">; </w:t>
      </w:r>
    </w:p>
    <w:p w14:paraId="0449F489" w14:textId="02ADD87C" w:rsidR="00483915" w:rsidRDefault="0085211D" w:rsidP="00F6476F">
      <w:pPr>
        <w:pStyle w:val="a3"/>
        <w:numPr>
          <w:ilvl w:val="3"/>
          <w:numId w:val="10"/>
        </w:numPr>
        <w:pBdr>
          <w:top w:val="nil"/>
          <w:left w:val="nil"/>
          <w:bottom w:val="nil"/>
          <w:right w:val="nil"/>
          <w:between w:val="nil"/>
        </w:pBdr>
        <w:tabs>
          <w:tab w:val="left" w:pos="1134"/>
        </w:tabs>
        <w:ind w:left="0" w:firstLine="993"/>
        <w:jc w:val="both"/>
      </w:pPr>
      <w:r w:rsidRPr="0085211D">
        <w:t>шетелдік студенттердің кәсіби бейімделуіне жәрдемдесу.</w:t>
      </w:r>
      <w:r w:rsidR="0097275A">
        <w:t xml:space="preserve"> </w:t>
      </w:r>
    </w:p>
    <w:p w14:paraId="2436E624" w14:textId="3959FA86" w:rsidR="00A7205A" w:rsidRDefault="0085211D" w:rsidP="00F6476F">
      <w:pPr>
        <w:pStyle w:val="a3"/>
        <w:numPr>
          <w:ilvl w:val="0"/>
          <w:numId w:val="5"/>
        </w:numPr>
        <w:pBdr>
          <w:top w:val="nil"/>
          <w:left w:val="nil"/>
          <w:bottom w:val="nil"/>
          <w:right w:val="nil"/>
          <w:between w:val="nil"/>
        </w:pBdr>
        <w:tabs>
          <w:tab w:val="left" w:pos="993"/>
          <w:tab w:val="left" w:pos="1560"/>
        </w:tabs>
        <w:ind w:left="0" w:firstLine="993"/>
        <w:jc w:val="both"/>
      </w:pPr>
      <w:r w:rsidRPr="0085211D">
        <w:t>Мәдени-демалыс қызметі мыналарды қамтиды</w:t>
      </w:r>
      <w:r w:rsidR="0097275A">
        <w:t xml:space="preserve">: </w:t>
      </w:r>
    </w:p>
    <w:p w14:paraId="6927B9A9" w14:textId="5025A35D" w:rsidR="00A7205A" w:rsidRDefault="0085211D" w:rsidP="00F6476F">
      <w:pPr>
        <w:pStyle w:val="a3"/>
        <w:numPr>
          <w:ilvl w:val="0"/>
          <w:numId w:val="11"/>
        </w:numPr>
        <w:pBdr>
          <w:top w:val="nil"/>
          <w:left w:val="nil"/>
          <w:bottom w:val="nil"/>
          <w:right w:val="nil"/>
          <w:between w:val="nil"/>
        </w:pBdr>
        <w:tabs>
          <w:tab w:val="left" w:pos="1134"/>
        </w:tabs>
        <w:ind w:left="0" w:firstLine="993"/>
        <w:jc w:val="both"/>
      </w:pPr>
      <w:r w:rsidRPr="0085211D">
        <w:t>университеттің мәдени өміріне студент</w:t>
      </w:r>
      <w:r>
        <w:t>тердің қатысуына жағдай жасау (</w:t>
      </w:r>
      <w:r>
        <w:rPr>
          <w:lang w:val="kk-KZ"/>
        </w:rPr>
        <w:t>«Б</w:t>
      </w:r>
      <w:r>
        <w:t>ілім апталығын</w:t>
      </w:r>
      <w:r>
        <w:rPr>
          <w:lang w:val="kk-KZ"/>
        </w:rPr>
        <w:t>»</w:t>
      </w:r>
      <w:r>
        <w:t xml:space="preserve">, </w:t>
      </w:r>
      <w:r>
        <w:rPr>
          <w:lang w:val="kk-KZ"/>
        </w:rPr>
        <w:t>«</w:t>
      </w:r>
      <w:r>
        <w:t>Студенттерге арнау</w:t>
      </w:r>
      <w:r>
        <w:rPr>
          <w:lang w:val="kk-KZ"/>
        </w:rPr>
        <w:t>»</w:t>
      </w:r>
      <w:r w:rsidRPr="0085211D">
        <w:t xml:space="preserve"> мерекесін, шетелдік студенттер фестивалін және т. б. өткізу)</w:t>
      </w:r>
      <w:r w:rsidR="0097275A">
        <w:t xml:space="preserve">; </w:t>
      </w:r>
    </w:p>
    <w:p w14:paraId="340A6648" w14:textId="14B0D94A" w:rsidR="001B4FFC" w:rsidRDefault="0085211D" w:rsidP="00F6476F">
      <w:pPr>
        <w:pStyle w:val="a3"/>
        <w:numPr>
          <w:ilvl w:val="0"/>
          <w:numId w:val="11"/>
        </w:numPr>
        <w:pBdr>
          <w:top w:val="nil"/>
          <w:left w:val="nil"/>
          <w:bottom w:val="nil"/>
          <w:right w:val="nil"/>
          <w:between w:val="nil"/>
        </w:pBdr>
        <w:tabs>
          <w:tab w:val="left" w:pos="1134"/>
        </w:tabs>
        <w:ind w:left="0" w:firstLine="993"/>
        <w:jc w:val="both"/>
      </w:pPr>
      <w:r w:rsidRPr="0085211D">
        <w:t>студенттерді университет өмірінің өзекті мәселелерін талқылауға</w:t>
      </w:r>
      <w:r w:rsidR="00F6476F">
        <w:t>, азаматтық-патриоттық, қоғам</w:t>
      </w:r>
      <w:r w:rsidR="00F6476F">
        <w:rPr>
          <w:lang w:val="kk-KZ"/>
        </w:rPr>
        <w:t>ға</w:t>
      </w:r>
      <w:r w:rsidRPr="0085211D">
        <w:t xml:space="preserve"> пайдалы, шығармашылық, көркемдік, спорттық және басқа да бағыттағы әр түрлі іс-шараларға тарту</w:t>
      </w:r>
      <w:r w:rsidR="0097275A">
        <w:t>.</w:t>
      </w:r>
    </w:p>
    <w:p w14:paraId="2E23004E" w14:textId="09AD2A34" w:rsidR="004516E7" w:rsidRDefault="004516E7" w:rsidP="00F6476F">
      <w:pPr>
        <w:pStyle w:val="a3"/>
        <w:pBdr>
          <w:top w:val="nil"/>
          <w:left w:val="nil"/>
          <w:bottom w:val="nil"/>
          <w:right w:val="nil"/>
          <w:between w:val="nil"/>
        </w:pBdr>
        <w:ind w:left="0" w:firstLine="993"/>
        <w:jc w:val="both"/>
        <w:rPr>
          <w:lang w:val="kk-KZ"/>
        </w:rPr>
      </w:pPr>
      <w:r>
        <w:rPr>
          <w:lang w:val="kk-KZ"/>
        </w:rPr>
        <w:t xml:space="preserve">3.1.5. </w:t>
      </w:r>
      <w:r w:rsidR="00F6476F" w:rsidRPr="00F6476F">
        <w:rPr>
          <w:lang w:val="kk-KZ"/>
        </w:rPr>
        <w:t>Жатақханамен қамтамасыз ету</w:t>
      </w:r>
      <w:r w:rsidR="00E064D0">
        <w:rPr>
          <w:lang w:val="kk-KZ"/>
        </w:rPr>
        <w:t>:</w:t>
      </w:r>
    </w:p>
    <w:p w14:paraId="4FEE9A03" w14:textId="3591E171" w:rsidR="00973A5C" w:rsidRDefault="00F6476F" w:rsidP="00F6476F">
      <w:pPr>
        <w:pStyle w:val="a3"/>
        <w:numPr>
          <w:ilvl w:val="0"/>
          <w:numId w:val="16"/>
        </w:numPr>
        <w:pBdr>
          <w:top w:val="nil"/>
          <w:left w:val="nil"/>
          <w:bottom w:val="nil"/>
          <w:right w:val="nil"/>
          <w:between w:val="nil"/>
        </w:pBdr>
        <w:tabs>
          <w:tab w:val="left" w:pos="1134"/>
        </w:tabs>
        <w:ind w:left="0" w:firstLine="993"/>
        <w:jc w:val="both"/>
        <w:rPr>
          <w:lang w:val="kk-KZ"/>
        </w:rPr>
      </w:pPr>
      <w:r w:rsidRPr="00F6476F">
        <w:rPr>
          <w:lang w:val="kk-KZ"/>
        </w:rPr>
        <w:t>жақын және алыс шет елдерден келген шетелдік білім алушылар университет жатақханасындағы төсек-орын шеңберінде орналастырылады. Әлеуметтік-мәдени және психологиялық бейімделу мақсатында шетелдік білім алушылар басқа білім алушылармен бірге университет жатақханасының бөлмелеріне жайғаса алады</w:t>
      </w:r>
      <w:r>
        <w:rPr>
          <w:lang w:val="kk-KZ"/>
        </w:rPr>
        <w:t>;</w:t>
      </w:r>
      <w:r w:rsidR="00973A5C">
        <w:rPr>
          <w:lang w:val="kk-KZ"/>
        </w:rPr>
        <w:t xml:space="preserve"> </w:t>
      </w:r>
    </w:p>
    <w:p w14:paraId="74BD05CE" w14:textId="5420A02E" w:rsidR="00973A5C" w:rsidRPr="00973A5C" w:rsidRDefault="00F6476F" w:rsidP="00F6476F">
      <w:pPr>
        <w:pStyle w:val="a3"/>
        <w:numPr>
          <w:ilvl w:val="0"/>
          <w:numId w:val="16"/>
        </w:numPr>
        <w:pBdr>
          <w:top w:val="nil"/>
          <w:left w:val="nil"/>
          <w:bottom w:val="nil"/>
          <w:right w:val="nil"/>
          <w:between w:val="nil"/>
        </w:pBdr>
        <w:tabs>
          <w:tab w:val="left" w:pos="1134"/>
        </w:tabs>
        <w:ind w:left="0" w:firstLine="993"/>
        <w:jc w:val="both"/>
        <w:rPr>
          <w:lang w:val="kk-KZ"/>
        </w:rPr>
      </w:pPr>
      <w:r w:rsidRPr="00F6476F">
        <w:rPr>
          <w:lang w:val="kk-KZ"/>
        </w:rPr>
        <w:t>шетел азаматтарын жатақханаға орналастыру үшін әлеуметтік мәселелер жөніндегі маман ордер береді және университет жатақханасында тұру ережелерімен танысуды жүзеге асырады</w:t>
      </w:r>
      <w:r w:rsidR="00973A5C">
        <w:rPr>
          <w:lang w:val="kk-KZ"/>
        </w:rPr>
        <w:t>.</w:t>
      </w:r>
    </w:p>
    <w:p w14:paraId="0E02A27D" w14:textId="77777777" w:rsidR="0055205C" w:rsidRPr="00F6476F" w:rsidRDefault="0055205C" w:rsidP="009D7EE6">
      <w:pPr>
        <w:pBdr>
          <w:top w:val="nil"/>
          <w:left w:val="nil"/>
          <w:bottom w:val="nil"/>
          <w:right w:val="nil"/>
          <w:between w:val="nil"/>
        </w:pBdr>
        <w:ind w:left="851" w:hanging="142"/>
        <w:jc w:val="both"/>
        <w:rPr>
          <w:lang w:val="kk-KZ"/>
        </w:rPr>
      </w:pPr>
    </w:p>
    <w:p w14:paraId="16205015" w14:textId="082C9FC8" w:rsidR="002E4E39" w:rsidRDefault="00A64576" w:rsidP="00F6476F">
      <w:pPr>
        <w:pStyle w:val="a3"/>
        <w:numPr>
          <w:ilvl w:val="2"/>
          <w:numId w:val="3"/>
        </w:numPr>
        <w:pBdr>
          <w:top w:val="nil"/>
          <w:left w:val="nil"/>
          <w:bottom w:val="nil"/>
          <w:right w:val="nil"/>
          <w:between w:val="nil"/>
        </w:pBdr>
        <w:ind w:left="851"/>
        <w:jc w:val="center"/>
        <w:rPr>
          <w:b/>
          <w:color w:val="000000"/>
          <w:lang w:val="kk-KZ"/>
        </w:rPr>
      </w:pPr>
      <w:r>
        <w:rPr>
          <w:b/>
          <w:color w:val="000000"/>
          <w:lang w:val="kk-KZ"/>
        </w:rPr>
        <w:t>В</w:t>
      </w:r>
      <w:r w:rsidR="00F6476F" w:rsidRPr="00F6476F">
        <w:rPr>
          <w:lang w:val="kk-KZ"/>
        </w:rPr>
        <w:t xml:space="preserve"> </w:t>
      </w:r>
      <w:r w:rsidR="00F6476F">
        <w:rPr>
          <w:b/>
          <w:color w:val="000000"/>
          <w:lang w:val="kk-KZ"/>
        </w:rPr>
        <w:t>ШЕТЕЛДІК БІЛІМ АЛУШЫЛАРҒА</w:t>
      </w:r>
      <w:r w:rsidR="00F6476F" w:rsidRPr="00F6476F">
        <w:rPr>
          <w:b/>
          <w:color w:val="000000"/>
          <w:lang w:val="kk-KZ"/>
        </w:rPr>
        <w:t xml:space="preserve"> ВИЗАЛЫҚ ҚОЛДАУ</w:t>
      </w:r>
    </w:p>
    <w:p w14:paraId="70ACF1B8" w14:textId="77777777" w:rsidR="002E4E39" w:rsidRPr="002E4E39" w:rsidRDefault="002E4E39" w:rsidP="00433FFD">
      <w:pPr>
        <w:pBdr>
          <w:top w:val="nil"/>
          <w:left w:val="nil"/>
          <w:bottom w:val="nil"/>
          <w:right w:val="nil"/>
          <w:between w:val="nil"/>
        </w:pBdr>
        <w:ind w:left="1980"/>
        <w:jc w:val="both"/>
        <w:rPr>
          <w:b/>
          <w:color w:val="000000"/>
          <w:lang w:val="kk-KZ"/>
        </w:rPr>
      </w:pPr>
    </w:p>
    <w:p w14:paraId="35C2139C" w14:textId="75BC0DFF" w:rsidR="002316EB" w:rsidRPr="00114744" w:rsidRDefault="003F1DC1" w:rsidP="00114744">
      <w:pPr>
        <w:pStyle w:val="a3"/>
        <w:numPr>
          <w:ilvl w:val="0"/>
          <w:numId w:val="22"/>
        </w:numPr>
        <w:pBdr>
          <w:top w:val="nil"/>
          <w:left w:val="nil"/>
          <w:bottom w:val="nil"/>
          <w:right w:val="nil"/>
          <w:between w:val="nil"/>
        </w:pBdr>
        <w:ind w:left="0" w:firstLine="993"/>
        <w:jc w:val="both"/>
        <w:rPr>
          <w:lang w:val="kk-KZ"/>
        </w:rPr>
      </w:pPr>
      <w:r w:rsidRPr="00114744">
        <w:rPr>
          <w:lang w:val="kk-KZ"/>
        </w:rPr>
        <w:t>Визалық қолдауды ұйымдастыруды және шақыру хаттарды дайындауды, шетел азаматтарын көші-қон есебіне уақтылы қоюды және көші-қон есебін ұзартуды, шетелдік студенттердің паспорттық деректерінің, тұрғылықты мекенжайының, байланыс мәліметтерінің өзгеруі туралы ақпаратты ААЖ-ға уақтылы енгізуді тіркеу офисі жүзеге асырады</w:t>
      </w:r>
      <w:r w:rsidR="001003A0" w:rsidRPr="00114744">
        <w:rPr>
          <w:lang w:val="kk-KZ"/>
        </w:rPr>
        <w:t>.</w:t>
      </w:r>
    </w:p>
    <w:p w14:paraId="3F4606E6" w14:textId="64D9DB74" w:rsidR="001003A0" w:rsidRPr="00114744" w:rsidRDefault="00114744" w:rsidP="00114744">
      <w:pPr>
        <w:pStyle w:val="a3"/>
        <w:numPr>
          <w:ilvl w:val="0"/>
          <w:numId w:val="22"/>
        </w:numPr>
        <w:pBdr>
          <w:top w:val="nil"/>
          <w:left w:val="nil"/>
          <w:bottom w:val="nil"/>
          <w:right w:val="nil"/>
          <w:between w:val="nil"/>
        </w:pBdr>
        <w:ind w:left="0" w:firstLine="993"/>
        <w:jc w:val="both"/>
        <w:rPr>
          <w:lang w:val="kk-KZ"/>
        </w:rPr>
      </w:pPr>
      <w:r w:rsidRPr="00114744">
        <w:rPr>
          <w:lang w:val="kk-KZ"/>
        </w:rPr>
        <w:t>Шетелдік талапкерлер мен шетелдік студенттер, әдетте, виза болған жағдайда ғана Қазақстан Республикасының шекарасынан өте алады. Визаның қолданылу мерзімі шақыру құжаттарында көрсетілген қолданылу мерзімінен аспауы тиіс, сондай-ақ визаның қолданылу мерзімі шетелдіктер паспортының қолданылу мерзімі аяқталғанға дейін кемінде 6 ай бұрын аяқталуы тиіс</w:t>
      </w:r>
      <w:r w:rsidR="000F7814" w:rsidRPr="00114744">
        <w:rPr>
          <w:lang w:val="kk-KZ"/>
        </w:rPr>
        <w:t>.</w:t>
      </w:r>
    </w:p>
    <w:p w14:paraId="4C8013E5" w14:textId="38A56750" w:rsidR="000F7814" w:rsidRPr="00114744" w:rsidRDefault="00114744" w:rsidP="00114744">
      <w:pPr>
        <w:pStyle w:val="a3"/>
        <w:numPr>
          <w:ilvl w:val="0"/>
          <w:numId w:val="22"/>
        </w:numPr>
        <w:pBdr>
          <w:top w:val="nil"/>
          <w:left w:val="nil"/>
          <w:bottom w:val="nil"/>
          <w:right w:val="nil"/>
          <w:between w:val="nil"/>
        </w:pBdr>
        <w:ind w:left="0" w:firstLine="993"/>
        <w:jc w:val="both"/>
        <w:rPr>
          <w:lang w:val="kk-KZ"/>
        </w:rPr>
      </w:pPr>
      <w:r w:rsidRPr="00114744">
        <w:rPr>
          <w:lang w:val="kk-KZ"/>
        </w:rPr>
        <w:t>Шетелдік талапкерлер мен білім алушыларды визалық қолдау шетелдіктер мен азаматтығы жоқ адамдардың Қазақстан Республикасына келуіне шақыруларын ресімдеу, шақыруларын келісу, Қазақстан Республикасына шақыруларын беру, күшін жою, қайта қабылдау, сондай-ақ олардың қолданылу мерзімдерін ұзарту және қысқарту 2016 жылғы 24 қарашадағы №11-1-2/555 қағидаларына сәйкес жүзеге асырылады</w:t>
      </w:r>
      <w:r w:rsidR="004B7765" w:rsidRPr="00114744">
        <w:rPr>
          <w:lang w:val="kk-KZ"/>
        </w:rPr>
        <w:t>.</w:t>
      </w:r>
    </w:p>
    <w:p w14:paraId="65CF309C" w14:textId="178E54E6" w:rsidR="004B7765" w:rsidRPr="00114744" w:rsidRDefault="00114744" w:rsidP="00114744">
      <w:pPr>
        <w:pStyle w:val="a3"/>
        <w:numPr>
          <w:ilvl w:val="0"/>
          <w:numId w:val="22"/>
        </w:numPr>
        <w:pBdr>
          <w:top w:val="nil"/>
          <w:left w:val="nil"/>
          <w:bottom w:val="nil"/>
          <w:right w:val="nil"/>
          <w:between w:val="nil"/>
        </w:pBdr>
        <w:ind w:left="0" w:firstLine="993"/>
        <w:jc w:val="both"/>
        <w:rPr>
          <w:lang w:val="kk-KZ"/>
        </w:rPr>
      </w:pPr>
      <w:r w:rsidRPr="00114744">
        <w:rPr>
          <w:lang w:val="kk-KZ"/>
        </w:rPr>
        <w:lastRenderedPageBreak/>
        <w:t>Шетелдік талапкерлер, тыңдаушылар мемлекеттік шекарадағы халықаралық және жолаушылар қатынасы үшін ашық өткізу пункттері арқылы келеді – кетеді. Шетелдік талапкерлердің, тыңдаушылардың паспортында шекарадан өткен кезде тиісті мөртаңба қойылады</w:t>
      </w:r>
      <w:r w:rsidR="004D0177" w:rsidRPr="00114744">
        <w:rPr>
          <w:lang w:val="kk-KZ"/>
        </w:rPr>
        <w:t>.</w:t>
      </w:r>
    </w:p>
    <w:p w14:paraId="704DB10D" w14:textId="2E8DEBF1" w:rsidR="004D0177" w:rsidRPr="00114744" w:rsidRDefault="00114744" w:rsidP="00114744">
      <w:pPr>
        <w:pStyle w:val="a3"/>
        <w:numPr>
          <w:ilvl w:val="0"/>
          <w:numId w:val="22"/>
        </w:numPr>
        <w:pBdr>
          <w:top w:val="nil"/>
          <w:left w:val="nil"/>
          <w:bottom w:val="nil"/>
          <w:right w:val="nil"/>
          <w:between w:val="nil"/>
        </w:pBdr>
        <w:ind w:left="0" w:firstLine="993"/>
        <w:jc w:val="both"/>
        <w:rPr>
          <w:lang w:val="kk-KZ"/>
        </w:rPr>
      </w:pPr>
      <w:r w:rsidRPr="00114744">
        <w:rPr>
          <w:lang w:val="kk-KZ"/>
        </w:rPr>
        <w:t>Визасыз қатынас елдерінен келген шетелдік азаматтар (Әзірбайжан, Армения, Беларусь, Ресей, Қырғызстан, Молдова, Тәжікстан, Өзбекстан, Украина) қазақстандық жоғары оқу орындарына түсу үшін ҚР-ға ұлттық шетелдік паспорттар бойынша келеді. ҚР Мемлекеттік шекарасын кесіп өткен кезде паспортқа шекаралық бақылаудың мөртабаны қойылады</w:t>
      </w:r>
      <w:r w:rsidR="00CA1528" w:rsidRPr="00114744">
        <w:rPr>
          <w:lang w:val="kk-KZ"/>
        </w:rPr>
        <w:t xml:space="preserve">. </w:t>
      </w:r>
    </w:p>
    <w:p w14:paraId="56B4444D" w14:textId="28A710F0" w:rsidR="00473F06" w:rsidRPr="00114744" w:rsidRDefault="00114744" w:rsidP="00114744">
      <w:pPr>
        <w:pStyle w:val="a3"/>
        <w:numPr>
          <w:ilvl w:val="0"/>
          <w:numId w:val="22"/>
        </w:numPr>
        <w:pBdr>
          <w:top w:val="nil"/>
          <w:left w:val="nil"/>
          <w:bottom w:val="nil"/>
          <w:right w:val="nil"/>
          <w:between w:val="nil"/>
        </w:pBdr>
        <w:ind w:left="0" w:firstLine="993"/>
        <w:jc w:val="both"/>
        <w:rPr>
          <w:lang w:val="kk-KZ"/>
        </w:rPr>
      </w:pPr>
      <w:r w:rsidRPr="00114744">
        <w:rPr>
          <w:lang w:val="kk-KZ"/>
        </w:rPr>
        <w:t>Визалық шақыруды ресімдеу үшін шетелдік талапкерлер, студенттер немесе университет тыңдаушылары Қазақстан Республикасына жоспарланған сапардан кемінде 1 ай бұрын университеттің халықаралық кеңсесіне барып, Қазақстан Республикасының аумағына кіру жоспарланған қолданыстағы құжаттың көшірмесін ұсынуы, сондай-ақ келесі мәліметтерді хабарлауы тиіс</w:t>
      </w:r>
      <w:r w:rsidR="00473F06" w:rsidRPr="00114744">
        <w:rPr>
          <w:lang w:val="kk-KZ"/>
        </w:rPr>
        <w:t>:</w:t>
      </w:r>
    </w:p>
    <w:p w14:paraId="189C35F9" w14:textId="33985627" w:rsidR="00114744" w:rsidRPr="00114744" w:rsidRDefault="00114744" w:rsidP="00114744">
      <w:pPr>
        <w:pStyle w:val="a3"/>
        <w:numPr>
          <w:ilvl w:val="0"/>
          <w:numId w:val="21"/>
        </w:numPr>
        <w:pBdr>
          <w:top w:val="nil"/>
          <w:left w:val="nil"/>
          <w:bottom w:val="nil"/>
          <w:right w:val="nil"/>
          <w:between w:val="nil"/>
        </w:pBdr>
        <w:tabs>
          <w:tab w:val="left" w:pos="1134"/>
        </w:tabs>
        <w:ind w:left="0" w:firstLine="993"/>
        <w:jc w:val="both"/>
        <w:rPr>
          <w:lang w:val="kk-KZ"/>
        </w:rPr>
      </w:pPr>
      <w:r w:rsidRPr="00114744">
        <w:rPr>
          <w:lang w:val="kk-KZ"/>
        </w:rPr>
        <w:t>Қазақстан Республикасына келудің болжамды мерзімі;</w:t>
      </w:r>
    </w:p>
    <w:p w14:paraId="3BCF4DA0" w14:textId="149FA256" w:rsidR="00114744" w:rsidRPr="00114744" w:rsidRDefault="00114744" w:rsidP="00114744">
      <w:pPr>
        <w:pStyle w:val="a3"/>
        <w:numPr>
          <w:ilvl w:val="0"/>
          <w:numId w:val="21"/>
        </w:numPr>
        <w:pBdr>
          <w:top w:val="nil"/>
          <w:left w:val="nil"/>
          <w:bottom w:val="nil"/>
          <w:right w:val="nil"/>
          <w:between w:val="nil"/>
        </w:pBdr>
        <w:tabs>
          <w:tab w:val="left" w:pos="1134"/>
        </w:tabs>
        <w:ind w:left="0" w:firstLine="993"/>
        <w:jc w:val="both"/>
        <w:rPr>
          <w:lang w:val="kk-KZ"/>
        </w:rPr>
      </w:pPr>
      <w:r w:rsidRPr="00114744">
        <w:rPr>
          <w:lang w:val="kk-KZ"/>
        </w:rPr>
        <w:t>орыс және латын әріптерімен жазылған тегі, аты, әкесінің аты (бар болса);</w:t>
      </w:r>
    </w:p>
    <w:p w14:paraId="1AE1D300" w14:textId="33FAE223" w:rsidR="00114744" w:rsidRPr="00114744" w:rsidRDefault="00114744" w:rsidP="00114744">
      <w:pPr>
        <w:pStyle w:val="a3"/>
        <w:numPr>
          <w:ilvl w:val="0"/>
          <w:numId w:val="21"/>
        </w:numPr>
        <w:pBdr>
          <w:top w:val="nil"/>
          <w:left w:val="nil"/>
          <w:bottom w:val="nil"/>
          <w:right w:val="nil"/>
          <w:between w:val="nil"/>
        </w:pBdr>
        <w:tabs>
          <w:tab w:val="left" w:pos="1134"/>
        </w:tabs>
        <w:ind w:left="0" w:firstLine="993"/>
        <w:jc w:val="both"/>
        <w:rPr>
          <w:lang w:val="kk-KZ"/>
        </w:rPr>
      </w:pPr>
      <w:r w:rsidRPr="00114744">
        <w:rPr>
          <w:lang w:val="kk-KZ"/>
        </w:rPr>
        <w:t>туған күні мен жынысы;</w:t>
      </w:r>
    </w:p>
    <w:p w14:paraId="646856F4" w14:textId="361A160D" w:rsidR="00114744" w:rsidRPr="00114744" w:rsidRDefault="00114744" w:rsidP="00114744">
      <w:pPr>
        <w:pStyle w:val="a3"/>
        <w:numPr>
          <w:ilvl w:val="0"/>
          <w:numId w:val="21"/>
        </w:numPr>
        <w:pBdr>
          <w:top w:val="nil"/>
          <w:left w:val="nil"/>
          <w:bottom w:val="nil"/>
          <w:right w:val="nil"/>
          <w:between w:val="nil"/>
        </w:pBdr>
        <w:tabs>
          <w:tab w:val="left" w:pos="1134"/>
        </w:tabs>
        <w:ind w:left="0" w:firstLine="993"/>
        <w:jc w:val="both"/>
        <w:rPr>
          <w:lang w:val="kk-KZ"/>
        </w:rPr>
      </w:pPr>
      <w:r w:rsidRPr="00114744">
        <w:rPr>
          <w:lang w:val="kk-KZ"/>
        </w:rPr>
        <w:t>азаматтығы (азаматтығы);</w:t>
      </w:r>
    </w:p>
    <w:p w14:paraId="11DCB213" w14:textId="093A7E07" w:rsidR="00114744" w:rsidRPr="00114744" w:rsidRDefault="00114744" w:rsidP="00114744">
      <w:pPr>
        <w:pStyle w:val="a3"/>
        <w:numPr>
          <w:ilvl w:val="0"/>
          <w:numId w:val="21"/>
        </w:numPr>
        <w:pBdr>
          <w:top w:val="nil"/>
          <w:left w:val="nil"/>
          <w:bottom w:val="nil"/>
          <w:right w:val="nil"/>
          <w:between w:val="nil"/>
        </w:pBdr>
        <w:tabs>
          <w:tab w:val="left" w:pos="1134"/>
        </w:tabs>
        <w:ind w:left="0" w:firstLine="993"/>
        <w:jc w:val="both"/>
        <w:rPr>
          <w:lang w:val="kk-KZ"/>
        </w:rPr>
      </w:pPr>
      <w:r w:rsidRPr="00114744">
        <w:rPr>
          <w:lang w:val="kk-KZ"/>
        </w:rPr>
        <w:t>туған мемлекет, нақты туған жері;</w:t>
      </w:r>
    </w:p>
    <w:p w14:paraId="5AA837CD" w14:textId="6C7D23F6" w:rsidR="00114744" w:rsidRPr="00114744" w:rsidRDefault="00114744" w:rsidP="00114744">
      <w:pPr>
        <w:pStyle w:val="a3"/>
        <w:numPr>
          <w:ilvl w:val="0"/>
          <w:numId w:val="21"/>
        </w:numPr>
        <w:pBdr>
          <w:top w:val="nil"/>
          <w:left w:val="nil"/>
          <w:bottom w:val="nil"/>
          <w:right w:val="nil"/>
          <w:between w:val="nil"/>
        </w:pBdr>
        <w:tabs>
          <w:tab w:val="left" w:pos="1134"/>
        </w:tabs>
        <w:ind w:left="0" w:firstLine="993"/>
        <w:jc w:val="both"/>
        <w:rPr>
          <w:lang w:val="kk-KZ"/>
        </w:rPr>
      </w:pPr>
      <w:r w:rsidRPr="00114744">
        <w:rPr>
          <w:lang w:val="kk-KZ"/>
        </w:rPr>
        <w:t>тұрақты тұратын мемлекет (тұратын елі және өңірі) және тұрақты тұратын жері, мекенжайы;</w:t>
      </w:r>
    </w:p>
    <w:p w14:paraId="02719675" w14:textId="10ABC508" w:rsidR="00114744" w:rsidRPr="00114744" w:rsidRDefault="00114744" w:rsidP="00114744">
      <w:pPr>
        <w:pStyle w:val="a3"/>
        <w:numPr>
          <w:ilvl w:val="0"/>
          <w:numId w:val="21"/>
        </w:numPr>
        <w:pBdr>
          <w:top w:val="nil"/>
          <w:left w:val="nil"/>
          <w:bottom w:val="nil"/>
          <w:right w:val="nil"/>
          <w:between w:val="nil"/>
        </w:pBdr>
        <w:tabs>
          <w:tab w:val="left" w:pos="1134"/>
        </w:tabs>
        <w:ind w:left="0" w:firstLine="993"/>
        <w:jc w:val="both"/>
        <w:rPr>
          <w:lang w:val="kk-KZ"/>
        </w:rPr>
      </w:pPr>
      <w:r w:rsidRPr="00114744">
        <w:rPr>
          <w:lang w:val="kk-KZ"/>
        </w:rPr>
        <w:t>білімі туралы дипломның көшірмесі (орта, кәсіптік немесе жоғары білім);</w:t>
      </w:r>
    </w:p>
    <w:p w14:paraId="5AA5B7F5" w14:textId="1C710E2F" w:rsidR="00114744" w:rsidRPr="00114744" w:rsidRDefault="00114744" w:rsidP="00114744">
      <w:pPr>
        <w:pStyle w:val="a3"/>
        <w:numPr>
          <w:ilvl w:val="0"/>
          <w:numId w:val="21"/>
        </w:numPr>
        <w:pBdr>
          <w:top w:val="nil"/>
          <w:left w:val="nil"/>
          <w:bottom w:val="nil"/>
          <w:right w:val="nil"/>
          <w:between w:val="nil"/>
        </w:pBdr>
        <w:tabs>
          <w:tab w:val="left" w:pos="1134"/>
        </w:tabs>
        <w:ind w:left="0" w:firstLine="993"/>
        <w:jc w:val="both"/>
        <w:rPr>
          <w:lang w:val="kk-KZ"/>
        </w:rPr>
      </w:pPr>
      <w:r w:rsidRPr="00114744">
        <w:rPr>
          <w:lang w:val="kk-KZ"/>
        </w:rPr>
        <w:t>визаны алу болжанатын орын (Қазақстан Республикасының шет елдердегі консулдық мекемесі орналасқан ел және қала);</w:t>
      </w:r>
    </w:p>
    <w:p w14:paraId="228F075A" w14:textId="4C7754C1" w:rsidR="00114744" w:rsidRPr="00114744" w:rsidRDefault="00114744" w:rsidP="00114744">
      <w:pPr>
        <w:pStyle w:val="a3"/>
        <w:numPr>
          <w:ilvl w:val="0"/>
          <w:numId w:val="21"/>
        </w:numPr>
        <w:pBdr>
          <w:top w:val="nil"/>
          <w:left w:val="nil"/>
          <w:bottom w:val="nil"/>
          <w:right w:val="nil"/>
          <w:between w:val="nil"/>
        </w:pBdr>
        <w:tabs>
          <w:tab w:val="left" w:pos="1134"/>
        </w:tabs>
        <w:ind w:left="0" w:firstLine="993"/>
        <w:jc w:val="both"/>
        <w:rPr>
          <w:lang w:val="kk-KZ"/>
        </w:rPr>
      </w:pPr>
      <w:r w:rsidRPr="00114744">
        <w:rPr>
          <w:lang w:val="kk-KZ"/>
        </w:rPr>
        <w:t>ректордың атына өтініш (сканерленген нұсқа);</w:t>
      </w:r>
    </w:p>
    <w:p w14:paraId="4CFCF853" w14:textId="0667E36E" w:rsidR="00114744" w:rsidRPr="00114744" w:rsidRDefault="00114744" w:rsidP="00114744">
      <w:pPr>
        <w:pStyle w:val="a3"/>
        <w:numPr>
          <w:ilvl w:val="0"/>
          <w:numId w:val="21"/>
        </w:numPr>
        <w:pBdr>
          <w:top w:val="nil"/>
          <w:left w:val="nil"/>
          <w:bottom w:val="nil"/>
          <w:right w:val="nil"/>
          <w:between w:val="nil"/>
        </w:pBdr>
        <w:tabs>
          <w:tab w:val="left" w:pos="1134"/>
        </w:tabs>
        <w:ind w:left="0" w:firstLine="993"/>
        <w:jc w:val="both"/>
        <w:rPr>
          <w:lang w:val="kk-KZ"/>
        </w:rPr>
      </w:pPr>
      <w:r w:rsidRPr="00114744">
        <w:rPr>
          <w:lang w:val="kk-KZ"/>
        </w:rPr>
        <w:t>шетел азаматтарын екі тілде университет алды даярлау бойынша білім беру қызметтерін көрсетуге арналған шарт (1 жылға көп мәртелі виза алу кезінде).</w:t>
      </w:r>
    </w:p>
    <w:p w14:paraId="10234FC8" w14:textId="241CCBC5" w:rsidR="004344C9" w:rsidRPr="00114744" w:rsidRDefault="00114744" w:rsidP="00114744">
      <w:pPr>
        <w:pStyle w:val="a3"/>
        <w:numPr>
          <w:ilvl w:val="0"/>
          <w:numId w:val="22"/>
        </w:numPr>
        <w:pBdr>
          <w:top w:val="nil"/>
          <w:left w:val="nil"/>
          <w:bottom w:val="nil"/>
          <w:right w:val="nil"/>
          <w:between w:val="nil"/>
        </w:pBdr>
        <w:ind w:left="0" w:firstLine="993"/>
        <w:jc w:val="both"/>
        <w:rPr>
          <w:lang w:val="kk-KZ"/>
        </w:rPr>
      </w:pPr>
      <w:r w:rsidRPr="00114744">
        <w:rPr>
          <w:lang w:val="kk-KZ"/>
        </w:rPr>
        <w:t>Университеттің білім алушылары немесе тыңдаушылары қатарынан, оның ішінде оқуды аяқтауына байланысты шығарылған шетелдік азаматтар оқудан шығарылған күннен бастап 14 күн ішінде Қазақстан Республикасынан кетуге міндетті</w:t>
      </w:r>
      <w:r w:rsidR="004344C9" w:rsidRPr="00114744">
        <w:rPr>
          <w:lang w:val="kk-KZ"/>
        </w:rPr>
        <w:t>.</w:t>
      </w:r>
    </w:p>
    <w:p w14:paraId="6CA63537" w14:textId="297AF456" w:rsidR="004344C9" w:rsidRPr="00114744" w:rsidRDefault="00114744" w:rsidP="00114744">
      <w:pPr>
        <w:pStyle w:val="a3"/>
        <w:numPr>
          <w:ilvl w:val="0"/>
          <w:numId w:val="22"/>
        </w:numPr>
        <w:pBdr>
          <w:top w:val="nil"/>
          <w:left w:val="nil"/>
          <w:bottom w:val="nil"/>
          <w:right w:val="nil"/>
          <w:between w:val="nil"/>
        </w:pBdr>
        <w:ind w:left="0" w:firstLine="993"/>
        <w:jc w:val="both"/>
        <w:rPr>
          <w:lang w:val="kk-KZ"/>
        </w:rPr>
      </w:pPr>
      <w:r w:rsidRPr="00114744">
        <w:rPr>
          <w:lang w:val="kk-KZ"/>
        </w:rPr>
        <w:t>Деканаттар және басқа құрылымдық бөлімшелер шетелдік азаматтардың көші-қон заңнамасын бұзудың барлық жағдайлары туралы халықаралық офис пен Тіркеуші офисін хабардар етеді, шетелдік азаматқа академиялық демалыс берілгені туралы, оқуды аяқтағаны немесе тоқтатқаны туралы, өз бетімен кеткені туралы хабардар етеді</w:t>
      </w:r>
      <w:r w:rsidR="004344C9" w:rsidRPr="00114744">
        <w:rPr>
          <w:lang w:val="kk-KZ"/>
        </w:rPr>
        <w:t>.</w:t>
      </w:r>
    </w:p>
    <w:p w14:paraId="476A3E61" w14:textId="20529E28" w:rsidR="008429A6" w:rsidRPr="00114744" w:rsidRDefault="00114744" w:rsidP="00114744">
      <w:pPr>
        <w:pStyle w:val="a3"/>
        <w:numPr>
          <w:ilvl w:val="0"/>
          <w:numId w:val="22"/>
        </w:numPr>
        <w:pBdr>
          <w:top w:val="nil"/>
          <w:left w:val="nil"/>
          <w:bottom w:val="nil"/>
          <w:right w:val="nil"/>
          <w:between w:val="nil"/>
        </w:pBdr>
        <w:ind w:left="0" w:firstLine="993"/>
        <w:jc w:val="both"/>
        <w:rPr>
          <w:lang w:val="kk-KZ"/>
        </w:rPr>
      </w:pPr>
      <w:r w:rsidRPr="00114744">
        <w:rPr>
          <w:lang w:val="kk-KZ"/>
        </w:rPr>
        <w:t>Университетте оқитын, ҚР заңнамасын әкімшілік бұзушылыққа жол берген шетел азаматы өз тарапынан да, қабылдаушы Тарап (университет)үшін де жауапты болады</w:t>
      </w:r>
      <w:r w:rsidR="004344C9" w:rsidRPr="00114744">
        <w:rPr>
          <w:lang w:val="kk-KZ"/>
        </w:rPr>
        <w:t>.</w:t>
      </w:r>
      <w:r w:rsidR="00A32032" w:rsidRPr="00114744">
        <w:rPr>
          <w:lang w:val="kk-KZ"/>
        </w:rPr>
        <w:t xml:space="preserve"> </w:t>
      </w:r>
    </w:p>
    <w:p w14:paraId="207D6C31" w14:textId="77777777" w:rsidR="00601A03" w:rsidRPr="0008637A" w:rsidRDefault="00601A03" w:rsidP="00433FFD">
      <w:pPr>
        <w:widowControl w:val="0"/>
        <w:pBdr>
          <w:top w:val="nil"/>
          <w:left w:val="nil"/>
          <w:bottom w:val="nil"/>
          <w:right w:val="nil"/>
          <w:between w:val="nil"/>
        </w:pBdr>
        <w:tabs>
          <w:tab w:val="left" w:pos="284"/>
          <w:tab w:val="left" w:pos="426"/>
        </w:tabs>
        <w:jc w:val="both"/>
        <w:rPr>
          <w:color w:val="000000"/>
          <w:sz w:val="32"/>
          <w:lang w:val="kk-KZ"/>
        </w:rPr>
      </w:pPr>
    </w:p>
    <w:p w14:paraId="042185D1" w14:textId="1971AC98" w:rsidR="00CF5C56" w:rsidRPr="00114744" w:rsidRDefault="00114744" w:rsidP="00CF5C56">
      <w:pPr>
        <w:pStyle w:val="a3"/>
        <w:numPr>
          <w:ilvl w:val="2"/>
          <w:numId w:val="3"/>
        </w:numPr>
        <w:pBdr>
          <w:top w:val="nil"/>
          <w:left w:val="nil"/>
          <w:bottom w:val="nil"/>
          <w:right w:val="nil"/>
          <w:between w:val="nil"/>
        </w:pBdr>
        <w:ind w:left="851"/>
        <w:jc w:val="center"/>
        <w:rPr>
          <w:b/>
          <w:color w:val="000000"/>
          <w:lang w:val="kk-KZ"/>
        </w:rPr>
      </w:pPr>
      <w:r w:rsidRPr="00114744">
        <w:rPr>
          <w:b/>
          <w:color w:val="000000"/>
          <w:lang w:val="kk-KZ"/>
        </w:rPr>
        <w:t>ЖОҒАРЫ ЖӘНЕ ЖОҒАРЫ ОҚУ ОРНЫНАН КЕЙІНГІ БІЛІМ БЕРУ БАҒДАРЛАМАЛАРЫ БОЙЫНША ШЕТЕЛДІК БІЛІМ АЛУШЫЛАРҒА БІЛІМ БЕРУ ПРОЦЕСІ</w:t>
      </w:r>
      <w:r w:rsidR="00CF5C56" w:rsidRPr="00114744">
        <w:rPr>
          <w:b/>
          <w:color w:val="000000"/>
          <w:lang w:val="kk-KZ"/>
        </w:rPr>
        <w:t xml:space="preserve"> </w:t>
      </w:r>
    </w:p>
    <w:p w14:paraId="31B40C53" w14:textId="005D9DDB" w:rsidR="00F63440" w:rsidRDefault="00F63440" w:rsidP="00F63440">
      <w:pPr>
        <w:pBdr>
          <w:top w:val="nil"/>
          <w:left w:val="nil"/>
          <w:bottom w:val="nil"/>
          <w:right w:val="nil"/>
          <w:between w:val="nil"/>
        </w:pBdr>
        <w:rPr>
          <w:b/>
          <w:color w:val="000000"/>
          <w:lang w:val="kk-KZ"/>
        </w:rPr>
      </w:pPr>
    </w:p>
    <w:p w14:paraId="27086252" w14:textId="0EBA92C2" w:rsidR="00E21A99" w:rsidRPr="00A3761D" w:rsidRDefault="00114744" w:rsidP="00A3761D">
      <w:pPr>
        <w:pStyle w:val="a3"/>
        <w:numPr>
          <w:ilvl w:val="0"/>
          <w:numId w:val="24"/>
        </w:numPr>
        <w:pBdr>
          <w:top w:val="nil"/>
          <w:left w:val="nil"/>
          <w:bottom w:val="nil"/>
          <w:right w:val="nil"/>
          <w:between w:val="nil"/>
        </w:pBdr>
        <w:ind w:left="0" w:firstLine="993"/>
        <w:jc w:val="both"/>
        <w:rPr>
          <w:color w:val="000000"/>
          <w:lang w:val="kk-KZ"/>
        </w:rPr>
      </w:pPr>
      <w:r w:rsidRPr="00A3761D">
        <w:rPr>
          <w:color w:val="000000"/>
          <w:lang w:val="kk-KZ"/>
        </w:rPr>
        <w:t>Жоғары және жоғары оқу орнынан кейінгі білім беру бағдарламалары бойынша оқыту жеке оқу жоспары (бұдан әрі-ЖОЖ) негізінде жүзеге асырылады. ЖОЖ декан мен эдвайзердің басшылығымен пәндерді таңдау негізінде құрылады. Шетелдік білім алушы бірінші семестр басталғанға дейін бағдар беру аптасынан өткеннен кейін тіркеледі</w:t>
      </w:r>
      <w:r w:rsidR="00F05164" w:rsidRPr="00A3761D">
        <w:rPr>
          <w:color w:val="000000"/>
          <w:lang w:val="kk-KZ"/>
        </w:rPr>
        <w:t>.</w:t>
      </w:r>
    </w:p>
    <w:p w14:paraId="2D93BBEA" w14:textId="291605A4" w:rsidR="00E21A99" w:rsidRPr="00A3761D" w:rsidRDefault="00114744" w:rsidP="00A3761D">
      <w:pPr>
        <w:pStyle w:val="a3"/>
        <w:numPr>
          <w:ilvl w:val="0"/>
          <w:numId w:val="24"/>
        </w:numPr>
        <w:pBdr>
          <w:top w:val="nil"/>
          <w:left w:val="nil"/>
          <w:bottom w:val="nil"/>
          <w:right w:val="nil"/>
          <w:between w:val="nil"/>
        </w:pBdr>
        <w:ind w:left="0" w:firstLine="993"/>
        <w:jc w:val="both"/>
        <w:rPr>
          <w:color w:val="000000"/>
          <w:lang w:val="kk-KZ"/>
        </w:rPr>
      </w:pPr>
      <w:r w:rsidRPr="00A3761D">
        <w:rPr>
          <w:color w:val="000000"/>
          <w:lang w:val="kk-KZ"/>
        </w:rPr>
        <w:t>Университеттегі оқу сабақтары белгіленген тәртіппен бекітілген оқу жұмыс жоспарлары мен курстар пәндерінің жұмыс бағдарламаларына сәйкес кесте бойынша өткізіледі</w:t>
      </w:r>
      <w:r w:rsidR="00E21A99" w:rsidRPr="00A3761D">
        <w:rPr>
          <w:color w:val="000000"/>
          <w:lang w:val="kk-KZ"/>
        </w:rPr>
        <w:t>.</w:t>
      </w:r>
    </w:p>
    <w:p w14:paraId="2E59413B" w14:textId="3A258961" w:rsidR="00E21A99" w:rsidRPr="00A3761D" w:rsidRDefault="00114744" w:rsidP="00A3761D">
      <w:pPr>
        <w:pStyle w:val="a3"/>
        <w:numPr>
          <w:ilvl w:val="0"/>
          <w:numId w:val="24"/>
        </w:numPr>
        <w:pBdr>
          <w:top w:val="nil"/>
          <w:left w:val="nil"/>
          <w:bottom w:val="nil"/>
          <w:right w:val="nil"/>
          <w:between w:val="nil"/>
        </w:pBdr>
        <w:ind w:left="0" w:firstLine="993"/>
        <w:jc w:val="both"/>
        <w:rPr>
          <w:color w:val="000000"/>
          <w:lang w:val="kk-KZ"/>
        </w:rPr>
      </w:pPr>
      <w:r w:rsidRPr="00A3761D">
        <w:rPr>
          <w:color w:val="000000"/>
          <w:lang w:val="kk-KZ"/>
        </w:rPr>
        <w:t>Шетелдік білім алушылар негізгі және қосымша сабақтарға қатысуы, оқу жоспары мен бағдарламаларында көзделген тапсырмалардың барлық түрлерін сапалы және уақтылы орындауы тиіс. Бұл ретте білім алушылар ішкі регламенттерге сәйкес Академиялық адалдық жөніндегі барлық қағидаттар мен міндеттерді сақтайды</w:t>
      </w:r>
      <w:r w:rsidR="00E21A99" w:rsidRPr="00A3761D">
        <w:rPr>
          <w:color w:val="000000"/>
          <w:lang w:val="kk-KZ"/>
        </w:rPr>
        <w:t>.</w:t>
      </w:r>
    </w:p>
    <w:p w14:paraId="10232D95" w14:textId="329AE907" w:rsidR="00262613" w:rsidRPr="00A3761D" w:rsidRDefault="00114744" w:rsidP="00A3761D">
      <w:pPr>
        <w:pStyle w:val="a3"/>
        <w:numPr>
          <w:ilvl w:val="0"/>
          <w:numId w:val="24"/>
        </w:numPr>
        <w:pBdr>
          <w:top w:val="nil"/>
          <w:left w:val="nil"/>
          <w:bottom w:val="nil"/>
          <w:right w:val="nil"/>
          <w:between w:val="nil"/>
        </w:pBdr>
        <w:ind w:left="0" w:firstLine="993"/>
        <w:jc w:val="both"/>
        <w:rPr>
          <w:color w:val="000000"/>
          <w:lang w:val="kk-KZ"/>
        </w:rPr>
      </w:pPr>
      <w:r w:rsidRPr="00A3761D">
        <w:rPr>
          <w:color w:val="000000"/>
          <w:lang w:val="kk-KZ"/>
        </w:rPr>
        <w:lastRenderedPageBreak/>
        <w:t>Шетелдік білім алушыларды оқыту процесінде академиялық жетістіктерді тұрақты есепке алу және бақылау жүзеге асырылады. Білім алушылардың оқу жетістіктерін бақылау және бағалау жүйесі университет білім алушыларының үлгерімін ағымдағы бақылау, аралық және қорытынды аттестаттау қағидаларына сәйкес ағымдағы, межелік бақылау кезеңдерін, аралық аттестаттауды және қорытынды аттестаттауды қамтиды</w:t>
      </w:r>
      <w:r w:rsidR="00E21A99" w:rsidRPr="00A3761D">
        <w:rPr>
          <w:color w:val="000000"/>
          <w:lang w:val="kk-KZ"/>
        </w:rPr>
        <w:t>.</w:t>
      </w:r>
    </w:p>
    <w:p w14:paraId="63EF4740" w14:textId="042F0144" w:rsidR="00262613" w:rsidRPr="00A3761D" w:rsidRDefault="00114744" w:rsidP="00A3761D">
      <w:pPr>
        <w:pStyle w:val="a3"/>
        <w:widowControl w:val="0"/>
        <w:numPr>
          <w:ilvl w:val="0"/>
          <w:numId w:val="24"/>
        </w:numPr>
        <w:pBdr>
          <w:top w:val="nil"/>
          <w:left w:val="nil"/>
          <w:bottom w:val="nil"/>
          <w:right w:val="nil"/>
          <w:between w:val="nil"/>
        </w:pBdr>
        <w:tabs>
          <w:tab w:val="left" w:pos="284"/>
          <w:tab w:val="left" w:pos="426"/>
        </w:tabs>
        <w:ind w:left="0" w:firstLine="993"/>
        <w:jc w:val="both"/>
        <w:rPr>
          <w:color w:val="000000"/>
          <w:lang w:val="kk-KZ"/>
        </w:rPr>
      </w:pPr>
      <w:r w:rsidRPr="00A3761D">
        <w:rPr>
          <w:color w:val="000000"/>
          <w:lang w:val="kk-KZ"/>
        </w:rPr>
        <w:t>Оқу үшін ақы төлеу бойынша берешек болған кезде студент берешекті толық өтегенге дейін оқу сабақтарына, аралық және қорытынды бақылауға жіберілмейді</w:t>
      </w:r>
      <w:r w:rsidR="00262613" w:rsidRPr="00A3761D">
        <w:rPr>
          <w:color w:val="000000"/>
          <w:lang w:val="kk-KZ"/>
        </w:rPr>
        <w:t>.</w:t>
      </w:r>
    </w:p>
    <w:p w14:paraId="423B9099" w14:textId="12148938" w:rsidR="00262613" w:rsidRPr="00A3761D" w:rsidRDefault="00114744" w:rsidP="00A3761D">
      <w:pPr>
        <w:pStyle w:val="a3"/>
        <w:widowControl w:val="0"/>
        <w:numPr>
          <w:ilvl w:val="0"/>
          <w:numId w:val="24"/>
        </w:numPr>
        <w:pBdr>
          <w:top w:val="nil"/>
          <w:left w:val="nil"/>
          <w:bottom w:val="nil"/>
          <w:right w:val="nil"/>
          <w:between w:val="nil"/>
        </w:pBdr>
        <w:tabs>
          <w:tab w:val="left" w:pos="284"/>
          <w:tab w:val="left" w:pos="426"/>
        </w:tabs>
        <w:ind w:left="0" w:firstLine="993"/>
        <w:jc w:val="both"/>
        <w:rPr>
          <w:color w:val="000000"/>
          <w:lang w:val="kk-KZ"/>
        </w:rPr>
      </w:pPr>
      <w:r w:rsidRPr="00A3761D">
        <w:rPr>
          <w:color w:val="000000"/>
          <w:lang w:val="kk-KZ"/>
        </w:rPr>
        <w:t>Студенттерді оқытудың соңғы кезеңі бітірушінің кәсіби жағдайын анықтау мақсатында өткізілетін қорытынды аттестаттау болып табылады. Шетелдік әріптес жоғары оқу орындарымен бірлескен білім беру бағдарламаларын немесе екі дипломдық бағдарламаларды қолдану кезінде бейне-конференциялық байланыс арқылы шетелдік білім алушыларды қорытынды аттестаттау рәсімін жүргізуге жол беріледі</w:t>
      </w:r>
      <w:r w:rsidR="003A240A" w:rsidRPr="00A3761D">
        <w:rPr>
          <w:color w:val="000000"/>
          <w:lang w:val="kk-KZ"/>
        </w:rPr>
        <w:t>.</w:t>
      </w:r>
    </w:p>
    <w:p w14:paraId="2754D303" w14:textId="5BA90448" w:rsidR="00262613" w:rsidRPr="00A3761D" w:rsidRDefault="00114744" w:rsidP="00A3761D">
      <w:pPr>
        <w:pStyle w:val="a3"/>
        <w:widowControl w:val="0"/>
        <w:numPr>
          <w:ilvl w:val="0"/>
          <w:numId w:val="24"/>
        </w:numPr>
        <w:pBdr>
          <w:top w:val="nil"/>
          <w:left w:val="nil"/>
          <w:bottom w:val="nil"/>
          <w:right w:val="nil"/>
          <w:between w:val="nil"/>
        </w:pBdr>
        <w:tabs>
          <w:tab w:val="left" w:pos="284"/>
          <w:tab w:val="left" w:pos="426"/>
        </w:tabs>
        <w:ind w:left="0" w:firstLine="993"/>
        <w:jc w:val="both"/>
        <w:rPr>
          <w:color w:val="000000"/>
          <w:lang w:val="kk-KZ"/>
        </w:rPr>
      </w:pPr>
      <w:r w:rsidRPr="00A3761D">
        <w:rPr>
          <w:color w:val="000000"/>
          <w:lang w:val="kk-KZ"/>
        </w:rPr>
        <w:t>Қорытынды аттестаттау нәтижелері бойынша шетелдік білім алушы (түлек) жоғары немесе жоғары оқу орнынан кейінгі білім туралы диплом және бүкіл оқу кезеңі үшін академиялық көрсеткіштері бар транскрипт алады</w:t>
      </w:r>
      <w:r w:rsidR="00262613" w:rsidRPr="00A3761D">
        <w:rPr>
          <w:color w:val="000000"/>
          <w:lang w:val="kk-KZ"/>
        </w:rPr>
        <w:t>.</w:t>
      </w:r>
    </w:p>
    <w:p w14:paraId="1A374078" w14:textId="77777777" w:rsidR="00295E0A" w:rsidRPr="002316EB" w:rsidRDefault="00295E0A" w:rsidP="00C6283B">
      <w:pPr>
        <w:pStyle w:val="a3"/>
        <w:widowControl w:val="0"/>
        <w:pBdr>
          <w:top w:val="nil"/>
          <w:left w:val="nil"/>
          <w:bottom w:val="nil"/>
          <w:right w:val="nil"/>
          <w:between w:val="nil"/>
        </w:pBdr>
        <w:tabs>
          <w:tab w:val="left" w:pos="284"/>
          <w:tab w:val="left" w:pos="426"/>
        </w:tabs>
        <w:ind w:left="0"/>
        <w:jc w:val="both"/>
        <w:rPr>
          <w:color w:val="000000"/>
          <w:lang w:val="kk-KZ"/>
        </w:rPr>
      </w:pPr>
    </w:p>
    <w:p w14:paraId="54B0EE9E" w14:textId="77777777" w:rsidR="006E319A" w:rsidRPr="00114744" w:rsidRDefault="006E319A">
      <w:pPr>
        <w:rPr>
          <w:lang w:val="kk-KZ"/>
        </w:rPr>
      </w:pPr>
    </w:p>
    <w:p w14:paraId="22BF17FD" w14:textId="77777777" w:rsidR="0045718F" w:rsidRPr="00114744" w:rsidRDefault="0045718F">
      <w:pPr>
        <w:rPr>
          <w:lang w:val="kk-KZ"/>
        </w:rPr>
      </w:pPr>
    </w:p>
    <w:sectPr w:rsidR="0045718F" w:rsidRPr="00114744" w:rsidSect="00CA08A9">
      <w:footerReference w:type="default" r:id="rId9"/>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16791" w14:textId="77777777" w:rsidR="00A22B2E" w:rsidRDefault="00A22B2E" w:rsidP="00CA08A9">
      <w:r>
        <w:separator/>
      </w:r>
    </w:p>
  </w:endnote>
  <w:endnote w:type="continuationSeparator" w:id="0">
    <w:p w14:paraId="1506589E" w14:textId="77777777" w:rsidR="00A22B2E" w:rsidRDefault="00A22B2E" w:rsidP="00CA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mall">
    <w:altName w:val="Arial"/>
    <w:charset w:val="CC"/>
    <w:family w:val="auto"/>
    <w:pitch w:val="variable"/>
    <w:sig w:usb0="00000001" w:usb1="4000204B"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823"/>
      <w:docPartObj>
        <w:docPartGallery w:val="Page Numbers (Bottom of Page)"/>
        <w:docPartUnique/>
      </w:docPartObj>
    </w:sdtPr>
    <w:sdtEndPr/>
    <w:sdtContent>
      <w:p w14:paraId="7F8B3291" w14:textId="56290BA3" w:rsidR="00CA08A9" w:rsidRDefault="00CA08A9">
        <w:pPr>
          <w:pStyle w:val="a8"/>
          <w:jc w:val="center"/>
        </w:pPr>
        <w:r>
          <w:fldChar w:fldCharType="begin"/>
        </w:r>
        <w:r>
          <w:instrText>PAGE   \* MERGEFORMAT</w:instrText>
        </w:r>
        <w:r>
          <w:fldChar w:fldCharType="separate"/>
        </w:r>
        <w:r w:rsidR="00A3761D">
          <w:rPr>
            <w:noProof/>
          </w:rPr>
          <w:t>3</w:t>
        </w:r>
        <w:r>
          <w:fldChar w:fldCharType="end"/>
        </w:r>
      </w:p>
    </w:sdtContent>
  </w:sdt>
  <w:p w14:paraId="30CC4ABE" w14:textId="77777777" w:rsidR="00CA08A9" w:rsidRDefault="00CA08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766BE" w14:textId="77777777" w:rsidR="00A22B2E" w:rsidRDefault="00A22B2E" w:rsidP="00CA08A9">
      <w:r>
        <w:separator/>
      </w:r>
    </w:p>
  </w:footnote>
  <w:footnote w:type="continuationSeparator" w:id="0">
    <w:p w14:paraId="70FD5190" w14:textId="77777777" w:rsidR="00A22B2E" w:rsidRDefault="00A22B2E" w:rsidP="00CA0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A12"/>
    <w:multiLevelType w:val="multilevel"/>
    <w:tmpl w:val="4656B39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
    <w:nsid w:val="09CB6BD8"/>
    <w:multiLevelType w:val="hybridMultilevel"/>
    <w:tmpl w:val="360E2AF2"/>
    <w:lvl w:ilvl="0" w:tplc="07AA65F0">
      <w:start w:val="1"/>
      <w:numFmt w:val="bullet"/>
      <w:lvlText w:val="-"/>
      <w:lvlJc w:val="left"/>
      <w:pPr>
        <w:ind w:left="2160" w:hanging="360"/>
      </w:pPr>
      <w:rPr>
        <w:rFonts w:ascii="Sitka Small" w:hAnsi="Sitka Smal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CE0123B"/>
    <w:multiLevelType w:val="hybridMultilevel"/>
    <w:tmpl w:val="37B8F522"/>
    <w:lvl w:ilvl="0" w:tplc="454C05E4">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FB4C80"/>
    <w:multiLevelType w:val="hybridMultilevel"/>
    <w:tmpl w:val="1C624A2C"/>
    <w:lvl w:ilvl="0" w:tplc="07AA65F0">
      <w:start w:val="1"/>
      <w:numFmt w:val="bullet"/>
      <w:lvlText w:val="-"/>
      <w:lvlJc w:val="left"/>
      <w:pPr>
        <w:ind w:left="1287" w:hanging="360"/>
      </w:pPr>
      <w:rPr>
        <w:rFonts w:ascii="Sitka Small" w:hAnsi="Sitka Smal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070BEB"/>
    <w:multiLevelType w:val="hybridMultilevel"/>
    <w:tmpl w:val="AFF60270"/>
    <w:lvl w:ilvl="0" w:tplc="07AA65F0">
      <w:start w:val="1"/>
      <w:numFmt w:val="bullet"/>
      <w:lvlText w:val="-"/>
      <w:lvlJc w:val="left"/>
      <w:pPr>
        <w:ind w:left="1287" w:hanging="360"/>
      </w:pPr>
      <w:rPr>
        <w:rFonts w:ascii="Sitka Small" w:hAnsi="Sitka Smal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C451DB"/>
    <w:multiLevelType w:val="hybridMultilevel"/>
    <w:tmpl w:val="0764FC54"/>
    <w:lvl w:ilvl="0" w:tplc="07AA65F0">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EF2DB1"/>
    <w:multiLevelType w:val="hybridMultilevel"/>
    <w:tmpl w:val="16926480"/>
    <w:lvl w:ilvl="0" w:tplc="A21EC230">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20968"/>
    <w:multiLevelType w:val="hybridMultilevel"/>
    <w:tmpl w:val="1CAEC426"/>
    <w:lvl w:ilvl="0" w:tplc="07AA65F0">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7AA65F0">
      <w:start w:val="1"/>
      <w:numFmt w:val="bullet"/>
      <w:lvlText w:val="-"/>
      <w:lvlJc w:val="left"/>
      <w:pPr>
        <w:ind w:left="2160" w:hanging="360"/>
      </w:pPr>
      <w:rPr>
        <w:rFonts w:ascii="Sitka Small" w:hAnsi="Sitka Smal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33043"/>
    <w:multiLevelType w:val="hybridMultilevel"/>
    <w:tmpl w:val="7D0CDA46"/>
    <w:lvl w:ilvl="0" w:tplc="07AA65F0">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530D1D"/>
    <w:multiLevelType w:val="hybridMultilevel"/>
    <w:tmpl w:val="8F3C7870"/>
    <w:lvl w:ilvl="0" w:tplc="08526BA6">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6D440E6"/>
    <w:multiLevelType w:val="hybridMultilevel"/>
    <w:tmpl w:val="D5F6F090"/>
    <w:lvl w:ilvl="0" w:tplc="07AA65F0">
      <w:start w:val="1"/>
      <w:numFmt w:val="bullet"/>
      <w:lvlText w:val="-"/>
      <w:lvlJc w:val="left"/>
      <w:pPr>
        <w:ind w:left="2700" w:hanging="360"/>
      </w:pPr>
      <w:rPr>
        <w:rFonts w:ascii="Sitka Small" w:hAnsi="Sitka Smal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1">
    <w:nsid w:val="2E397E86"/>
    <w:multiLevelType w:val="hybridMultilevel"/>
    <w:tmpl w:val="D8EEA220"/>
    <w:lvl w:ilvl="0" w:tplc="2E725BC0">
      <w:start w:val="1"/>
      <w:numFmt w:val="decimal"/>
      <w:lvlText w:val="3.1.%1."/>
      <w:lvlJc w:val="left"/>
      <w:pPr>
        <w:ind w:left="720" w:hanging="360"/>
      </w:pPr>
      <w:rPr>
        <w:rFonts w:hint="default"/>
      </w:rPr>
    </w:lvl>
    <w:lvl w:ilvl="1" w:tplc="1A48AA90">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F575D"/>
    <w:multiLevelType w:val="hybridMultilevel"/>
    <w:tmpl w:val="91A62ABE"/>
    <w:lvl w:ilvl="0" w:tplc="C42428E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F35B71"/>
    <w:multiLevelType w:val="hybridMultilevel"/>
    <w:tmpl w:val="474489F6"/>
    <w:lvl w:ilvl="0" w:tplc="825C85E6">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9570715"/>
    <w:multiLevelType w:val="hybridMultilevel"/>
    <w:tmpl w:val="C5D8663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62C3FD8"/>
    <w:multiLevelType w:val="hybridMultilevel"/>
    <w:tmpl w:val="F3467766"/>
    <w:lvl w:ilvl="0" w:tplc="EAF8BEF0">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05A255A"/>
    <w:multiLevelType w:val="hybridMultilevel"/>
    <w:tmpl w:val="30A6B98A"/>
    <w:lvl w:ilvl="0" w:tplc="1A48AA9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99A7E1E"/>
    <w:multiLevelType w:val="hybridMultilevel"/>
    <w:tmpl w:val="39C4A76C"/>
    <w:lvl w:ilvl="0" w:tplc="07AA65F0">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E51665"/>
    <w:multiLevelType w:val="hybridMultilevel"/>
    <w:tmpl w:val="CEB48CB0"/>
    <w:lvl w:ilvl="0" w:tplc="6D4A09BC">
      <w:start w:val="4"/>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480C63"/>
    <w:multiLevelType w:val="hybridMultilevel"/>
    <w:tmpl w:val="B914A36C"/>
    <w:lvl w:ilvl="0" w:tplc="07AA65F0">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7AA65F0">
      <w:start w:val="1"/>
      <w:numFmt w:val="bullet"/>
      <w:lvlText w:val="-"/>
      <w:lvlJc w:val="left"/>
      <w:pPr>
        <w:ind w:left="2880" w:hanging="360"/>
      </w:pPr>
      <w:rPr>
        <w:rFonts w:ascii="Sitka Small" w:hAnsi="Sitka Smal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682498"/>
    <w:multiLevelType w:val="multilevel"/>
    <w:tmpl w:val="21307146"/>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1">
    <w:nsid w:val="7BA41B9D"/>
    <w:multiLevelType w:val="hybridMultilevel"/>
    <w:tmpl w:val="59C0A4C4"/>
    <w:lvl w:ilvl="0" w:tplc="A21EC230">
      <w:start w:val="1"/>
      <w:numFmt w:val="decimal"/>
      <w:lvlText w:val="1.%1."/>
      <w:lvlJc w:val="left"/>
      <w:pPr>
        <w:ind w:left="720" w:hanging="360"/>
      </w:pPr>
      <w:rPr>
        <w:rFonts w:hint="default"/>
      </w:rPr>
    </w:lvl>
    <w:lvl w:ilvl="1" w:tplc="79346160">
      <w:start w:val="1"/>
      <w:numFmt w:val="decimal"/>
      <w:lvlText w:val="%2)"/>
      <w:lvlJc w:val="left"/>
      <w:pPr>
        <w:ind w:left="1440" w:hanging="360"/>
      </w:pPr>
      <w:rPr>
        <w:lang w:val="ru-RU"/>
      </w:rPr>
    </w:lvl>
    <w:lvl w:ilvl="2" w:tplc="343E86BA">
      <w:start w:val="4"/>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644ABF"/>
    <w:multiLevelType w:val="hybridMultilevel"/>
    <w:tmpl w:val="754ECB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D632381"/>
    <w:multiLevelType w:val="hybridMultilevel"/>
    <w:tmpl w:val="91EECAB6"/>
    <w:lvl w:ilvl="0" w:tplc="32CE687A">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num>
  <w:num w:numId="2">
    <w:abstractNumId w:val="6"/>
  </w:num>
  <w:num w:numId="3">
    <w:abstractNumId w:val="21"/>
  </w:num>
  <w:num w:numId="4">
    <w:abstractNumId w:val="5"/>
  </w:num>
  <w:num w:numId="5">
    <w:abstractNumId w:val="11"/>
  </w:num>
  <w:num w:numId="6">
    <w:abstractNumId w:val="1"/>
  </w:num>
  <w:num w:numId="7">
    <w:abstractNumId w:val="17"/>
  </w:num>
  <w:num w:numId="8">
    <w:abstractNumId w:val="7"/>
  </w:num>
  <w:num w:numId="9">
    <w:abstractNumId w:val="8"/>
  </w:num>
  <w:num w:numId="10">
    <w:abstractNumId w:val="19"/>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
  </w:num>
  <w:num w:numId="17">
    <w:abstractNumId w:val="3"/>
  </w:num>
  <w:num w:numId="18">
    <w:abstractNumId w:val="14"/>
  </w:num>
  <w:num w:numId="19">
    <w:abstractNumId w:val="18"/>
  </w:num>
  <w:num w:numId="20">
    <w:abstractNumId w:val="15"/>
  </w:num>
  <w:num w:numId="21">
    <w:abstractNumId w:val="16"/>
  </w:num>
  <w:num w:numId="22">
    <w:abstractNumId w:val="23"/>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34"/>
    <w:rsid w:val="00050CAA"/>
    <w:rsid w:val="0005572B"/>
    <w:rsid w:val="0008637A"/>
    <w:rsid w:val="000B1228"/>
    <w:rsid w:val="000F55FD"/>
    <w:rsid w:val="000F7814"/>
    <w:rsid w:val="001003A0"/>
    <w:rsid w:val="00114744"/>
    <w:rsid w:val="0013581E"/>
    <w:rsid w:val="00151DBB"/>
    <w:rsid w:val="00175F32"/>
    <w:rsid w:val="001B290F"/>
    <w:rsid w:val="001B4FFC"/>
    <w:rsid w:val="001F5668"/>
    <w:rsid w:val="002144A7"/>
    <w:rsid w:val="002244F9"/>
    <w:rsid w:val="002316EB"/>
    <w:rsid w:val="002408E2"/>
    <w:rsid w:val="00262613"/>
    <w:rsid w:val="00263F8B"/>
    <w:rsid w:val="00271CE0"/>
    <w:rsid w:val="00295E0A"/>
    <w:rsid w:val="00296A6D"/>
    <w:rsid w:val="002B70AB"/>
    <w:rsid w:val="002E4E39"/>
    <w:rsid w:val="00333B3C"/>
    <w:rsid w:val="003957AF"/>
    <w:rsid w:val="003A240A"/>
    <w:rsid w:val="003D0D4A"/>
    <w:rsid w:val="003F1DC1"/>
    <w:rsid w:val="00421A0C"/>
    <w:rsid w:val="00433FFD"/>
    <w:rsid w:val="004344C9"/>
    <w:rsid w:val="004516E7"/>
    <w:rsid w:val="0045718F"/>
    <w:rsid w:val="00463035"/>
    <w:rsid w:val="00473D03"/>
    <w:rsid w:val="00473F06"/>
    <w:rsid w:val="00477C3E"/>
    <w:rsid w:val="00483915"/>
    <w:rsid w:val="004937C7"/>
    <w:rsid w:val="004B7765"/>
    <w:rsid w:val="004D0177"/>
    <w:rsid w:val="004F1A52"/>
    <w:rsid w:val="005057E7"/>
    <w:rsid w:val="0055205C"/>
    <w:rsid w:val="00587A66"/>
    <w:rsid w:val="00587C80"/>
    <w:rsid w:val="005D685F"/>
    <w:rsid w:val="005D70E9"/>
    <w:rsid w:val="00601A03"/>
    <w:rsid w:val="00614351"/>
    <w:rsid w:val="00684EEC"/>
    <w:rsid w:val="006E1B6C"/>
    <w:rsid w:val="006E319A"/>
    <w:rsid w:val="00717718"/>
    <w:rsid w:val="00740A81"/>
    <w:rsid w:val="00745FD2"/>
    <w:rsid w:val="00791DAB"/>
    <w:rsid w:val="007A6234"/>
    <w:rsid w:val="007D61CF"/>
    <w:rsid w:val="008203BC"/>
    <w:rsid w:val="00821B81"/>
    <w:rsid w:val="00837CBC"/>
    <w:rsid w:val="008429A6"/>
    <w:rsid w:val="0085211D"/>
    <w:rsid w:val="00876A04"/>
    <w:rsid w:val="0088349C"/>
    <w:rsid w:val="008906C7"/>
    <w:rsid w:val="008A6C50"/>
    <w:rsid w:val="008D2FC6"/>
    <w:rsid w:val="008F4A2B"/>
    <w:rsid w:val="0097275A"/>
    <w:rsid w:val="00973A5C"/>
    <w:rsid w:val="009D7EE6"/>
    <w:rsid w:val="009E559C"/>
    <w:rsid w:val="00A22B2E"/>
    <w:rsid w:val="00A32032"/>
    <w:rsid w:val="00A3761D"/>
    <w:rsid w:val="00A64576"/>
    <w:rsid w:val="00A7205A"/>
    <w:rsid w:val="00A871E0"/>
    <w:rsid w:val="00AD3685"/>
    <w:rsid w:val="00AD54B1"/>
    <w:rsid w:val="00B05855"/>
    <w:rsid w:val="00B23AAD"/>
    <w:rsid w:val="00B2704C"/>
    <w:rsid w:val="00B41117"/>
    <w:rsid w:val="00B7220B"/>
    <w:rsid w:val="00BA1AE1"/>
    <w:rsid w:val="00BE1FD9"/>
    <w:rsid w:val="00C213D5"/>
    <w:rsid w:val="00C6283B"/>
    <w:rsid w:val="00C628FE"/>
    <w:rsid w:val="00C67E55"/>
    <w:rsid w:val="00C95C5F"/>
    <w:rsid w:val="00CA08A9"/>
    <w:rsid w:val="00CA1528"/>
    <w:rsid w:val="00CE695B"/>
    <w:rsid w:val="00CF5C56"/>
    <w:rsid w:val="00D066BC"/>
    <w:rsid w:val="00D312D7"/>
    <w:rsid w:val="00DD27EA"/>
    <w:rsid w:val="00E064D0"/>
    <w:rsid w:val="00E21A99"/>
    <w:rsid w:val="00E96B8F"/>
    <w:rsid w:val="00ED0CB1"/>
    <w:rsid w:val="00ED692F"/>
    <w:rsid w:val="00EE56E9"/>
    <w:rsid w:val="00EF1A7A"/>
    <w:rsid w:val="00F05164"/>
    <w:rsid w:val="00F05510"/>
    <w:rsid w:val="00F44AE6"/>
    <w:rsid w:val="00F63440"/>
    <w:rsid w:val="00F6476F"/>
    <w:rsid w:val="00FB092C"/>
    <w:rsid w:val="00FE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55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19A"/>
    <w:pPr>
      <w:ind w:left="720"/>
      <w:contextualSpacing/>
    </w:pPr>
  </w:style>
  <w:style w:type="character" w:customStyle="1" w:styleId="apple-converted-space">
    <w:name w:val="apple-converted-space"/>
    <w:basedOn w:val="a0"/>
    <w:rsid w:val="006E319A"/>
  </w:style>
  <w:style w:type="character" w:customStyle="1" w:styleId="s1">
    <w:name w:val="s1"/>
    <w:basedOn w:val="a0"/>
    <w:rsid w:val="006E319A"/>
  </w:style>
  <w:style w:type="character" w:customStyle="1" w:styleId="s3">
    <w:name w:val="s3"/>
    <w:basedOn w:val="a0"/>
    <w:rsid w:val="006E319A"/>
  </w:style>
  <w:style w:type="character" w:customStyle="1" w:styleId="j21">
    <w:name w:val="j21"/>
    <w:basedOn w:val="a0"/>
    <w:rsid w:val="006E319A"/>
  </w:style>
  <w:style w:type="paragraph" w:styleId="a4">
    <w:name w:val="Balloon Text"/>
    <w:basedOn w:val="a"/>
    <w:link w:val="a5"/>
    <w:uiPriority w:val="99"/>
    <w:semiHidden/>
    <w:unhideWhenUsed/>
    <w:rsid w:val="004937C7"/>
    <w:rPr>
      <w:rFonts w:ascii="Segoe UI" w:hAnsi="Segoe UI" w:cs="Segoe UI"/>
      <w:sz w:val="18"/>
      <w:szCs w:val="18"/>
    </w:rPr>
  </w:style>
  <w:style w:type="character" w:customStyle="1" w:styleId="a5">
    <w:name w:val="Текст выноски Знак"/>
    <w:basedOn w:val="a0"/>
    <w:link w:val="a4"/>
    <w:uiPriority w:val="99"/>
    <w:semiHidden/>
    <w:rsid w:val="004937C7"/>
    <w:rPr>
      <w:rFonts w:ascii="Segoe UI" w:eastAsia="Times New Roman" w:hAnsi="Segoe UI" w:cs="Segoe UI"/>
      <w:sz w:val="18"/>
      <w:szCs w:val="18"/>
      <w:lang w:eastAsia="ru-RU"/>
    </w:rPr>
  </w:style>
  <w:style w:type="paragraph" w:styleId="a6">
    <w:name w:val="header"/>
    <w:basedOn w:val="a"/>
    <w:link w:val="a7"/>
    <w:uiPriority w:val="99"/>
    <w:unhideWhenUsed/>
    <w:rsid w:val="00CA08A9"/>
    <w:pPr>
      <w:tabs>
        <w:tab w:val="center" w:pos="4677"/>
        <w:tab w:val="right" w:pos="9355"/>
      </w:tabs>
    </w:pPr>
  </w:style>
  <w:style w:type="character" w:customStyle="1" w:styleId="a7">
    <w:name w:val="Верхний колонтитул Знак"/>
    <w:basedOn w:val="a0"/>
    <w:link w:val="a6"/>
    <w:uiPriority w:val="99"/>
    <w:rsid w:val="00CA08A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A08A9"/>
    <w:pPr>
      <w:tabs>
        <w:tab w:val="center" w:pos="4677"/>
        <w:tab w:val="right" w:pos="9355"/>
      </w:tabs>
    </w:pPr>
  </w:style>
  <w:style w:type="character" w:customStyle="1" w:styleId="a9">
    <w:name w:val="Нижний колонтитул Знак"/>
    <w:basedOn w:val="a0"/>
    <w:link w:val="a8"/>
    <w:uiPriority w:val="99"/>
    <w:rsid w:val="00CA08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55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19A"/>
    <w:pPr>
      <w:ind w:left="720"/>
      <w:contextualSpacing/>
    </w:pPr>
  </w:style>
  <w:style w:type="character" w:customStyle="1" w:styleId="apple-converted-space">
    <w:name w:val="apple-converted-space"/>
    <w:basedOn w:val="a0"/>
    <w:rsid w:val="006E319A"/>
  </w:style>
  <w:style w:type="character" w:customStyle="1" w:styleId="s1">
    <w:name w:val="s1"/>
    <w:basedOn w:val="a0"/>
    <w:rsid w:val="006E319A"/>
  </w:style>
  <w:style w:type="character" w:customStyle="1" w:styleId="s3">
    <w:name w:val="s3"/>
    <w:basedOn w:val="a0"/>
    <w:rsid w:val="006E319A"/>
  </w:style>
  <w:style w:type="character" w:customStyle="1" w:styleId="j21">
    <w:name w:val="j21"/>
    <w:basedOn w:val="a0"/>
    <w:rsid w:val="006E319A"/>
  </w:style>
  <w:style w:type="paragraph" w:styleId="a4">
    <w:name w:val="Balloon Text"/>
    <w:basedOn w:val="a"/>
    <w:link w:val="a5"/>
    <w:uiPriority w:val="99"/>
    <w:semiHidden/>
    <w:unhideWhenUsed/>
    <w:rsid w:val="004937C7"/>
    <w:rPr>
      <w:rFonts w:ascii="Segoe UI" w:hAnsi="Segoe UI" w:cs="Segoe UI"/>
      <w:sz w:val="18"/>
      <w:szCs w:val="18"/>
    </w:rPr>
  </w:style>
  <w:style w:type="character" w:customStyle="1" w:styleId="a5">
    <w:name w:val="Текст выноски Знак"/>
    <w:basedOn w:val="a0"/>
    <w:link w:val="a4"/>
    <w:uiPriority w:val="99"/>
    <w:semiHidden/>
    <w:rsid w:val="004937C7"/>
    <w:rPr>
      <w:rFonts w:ascii="Segoe UI" w:eastAsia="Times New Roman" w:hAnsi="Segoe UI" w:cs="Segoe UI"/>
      <w:sz w:val="18"/>
      <w:szCs w:val="18"/>
      <w:lang w:eastAsia="ru-RU"/>
    </w:rPr>
  </w:style>
  <w:style w:type="paragraph" w:styleId="a6">
    <w:name w:val="header"/>
    <w:basedOn w:val="a"/>
    <w:link w:val="a7"/>
    <w:uiPriority w:val="99"/>
    <w:unhideWhenUsed/>
    <w:rsid w:val="00CA08A9"/>
    <w:pPr>
      <w:tabs>
        <w:tab w:val="center" w:pos="4677"/>
        <w:tab w:val="right" w:pos="9355"/>
      </w:tabs>
    </w:pPr>
  </w:style>
  <w:style w:type="character" w:customStyle="1" w:styleId="a7">
    <w:name w:val="Верхний колонтитул Знак"/>
    <w:basedOn w:val="a0"/>
    <w:link w:val="a6"/>
    <w:uiPriority w:val="99"/>
    <w:rsid w:val="00CA08A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A08A9"/>
    <w:pPr>
      <w:tabs>
        <w:tab w:val="center" w:pos="4677"/>
        <w:tab w:val="right" w:pos="9355"/>
      </w:tabs>
    </w:pPr>
  </w:style>
  <w:style w:type="character" w:customStyle="1" w:styleId="a9">
    <w:name w:val="Нижний колонтитул Знак"/>
    <w:basedOn w:val="a0"/>
    <w:link w:val="a8"/>
    <w:uiPriority w:val="99"/>
    <w:rsid w:val="00CA08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1581</Words>
  <Characters>9017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Merey</cp:lastModifiedBy>
  <cp:revision>9</cp:revision>
  <dcterms:created xsi:type="dcterms:W3CDTF">2021-07-07T17:34:00Z</dcterms:created>
  <dcterms:modified xsi:type="dcterms:W3CDTF">2021-08-24T16:34:00Z</dcterms:modified>
</cp:coreProperties>
</file>