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F29C" w14:textId="77777777" w:rsidR="00C06DC9" w:rsidRDefault="00C06DC9" w:rsidP="00C06DC9">
      <w:pPr>
        <w:pStyle w:val="a3"/>
      </w:pPr>
      <w:r>
        <w:rPr>
          <w:rStyle w:val="a4"/>
        </w:rPr>
        <w:t xml:space="preserve">ПЕРЕЧЕНЬ НЕОБХОДИМЫХ ДОКУМЕНТОВ: </w:t>
      </w:r>
    </w:p>
    <w:p w14:paraId="4C333D50" w14:textId="77777777" w:rsidR="00C06DC9" w:rsidRDefault="00C06DC9" w:rsidP="00C06DC9">
      <w:pPr>
        <w:pStyle w:val="a3"/>
      </w:pPr>
      <w:r>
        <w:t xml:space="preserve">1) заявление на участие в конкурсе (подается на имя президента университета, оформляется собственноручно, разборчиво с проставлением подписи и даты составления с указанием занимаемой должности (для сотрудников университета)/даты рождения, образования (для сторонних претендентов), ученой степени, ученого звания и академической степени и </w:t>
      </w:r>
      <w:proofErr w:type="spellStart"/>
      <w:r>
        <w:t>претендуемой</w:t>
      </w:r>
      <w:proofErr w:type="spellEnd"/>
      <w:r>
        <w:t xml:space="preserve"> должности);</w:t>
      </w:r>
    </w:p>
    <w:p w14:paraId="64C3FC9A" w14:textId="77777777" w:rsidR="00C06DC9" w:rsidRDefault="00C06DC9" w:rsidP="00C06DC9">
      <w:pPr>
        <w:pStyle w:val="a3"/>
      </w:pPr>
      <w:r>
        <w:t xml:space="preserve">2) копия удостоверения личности или паспорт (вид на жительство, удостоверение лица без гражданства, удостоверение </w:t>
      </w:r>
      <w:proofErr w:type="spellStart"/>
      <w:r>
        <w:t>оралмана</w:t>
      </w:r>
      <w:proofErr w:type="spellEnd"/>
      <w:r>
        <w:t>) и подлинник для сверки;</w:t>
      </w:r>
    </w:p>
    <w:p w14:paraId="4DBE9848" w14:textId="77777777" w:rsidR="00C06DC9" w:rsidRDefault="00C06DC9" w:rsidP="00C06DC9">
      <w:pPr>
        <w:pStyle w:val="a3"/>
      </w:pPr>
      <w:r>
        <w:t>3) профессиональное портфолио:</w:t>
      </w:r>
    </w:p>
    <w:p w14:paraId="23E4D10F" w14:textId="77777777" w:rsidR="00C06DC9" w:rsidRDefault="00C06DC9" w:rsidP="00C06DC9">
      <w:pPr>
        <w:pStyle w:val="a3"/>
      </w:pPr>
      <w:r>
        <w:t xml:space="preserve">- копии дипломов о высшем образовании, академической и ученой степени, документ об ученом звании и подлинники для сверки (с </w:t>
      </w:r>
      <w:proofErr w:type="spellStart"/>
      <w:r>
        <w:t>нострификацией</w:t>
      </w:r>
      <w:proofErr w:type="spellEnd"/>
      <w:r>
        <w:t xml:space="preserve"> и переводом в случае, если оригиналы документов на иностранном языке);</w:t>
      </w:r>
    </w:p>
    <w:p w14:paraId="1C34EA31" w14:textId="77777777" w:rsidR="00C06DC9" w:rsidRDefault="00C06DC9" w:rsidP="00C06DC9">
      <w:pPr>
        <w:pStyle w:val="a3"/>
      </w:pPr>
      <w:r>
        <w:t>- копии сертификатов о переподготовке и повышении квалификации по преподаваемым дисциплинам за последние 3 года в объеме не менее 72 часов (при наличии) и подлинники для сверки;</w:t>
      </w:r>
    </w:p>
    <w:p w14:paraId="3509270E" w14:textId="77777777" w:rsidR="00C06DC9" w:rsidRDefault="00C06DC9" w:rsidP="00C06DC9">
      <w:pPr>
        <w:pStyle w:val="a3"/>
      </w:pPr>
      <w:r>
        <w:t>- копии профессиональных и международных сертификаций (при наличии) и подлинники для сверки;</w:t>
      </w:r>
    </w:p>
    <w:p w14:paraId="3B2C01FA" w14:textId="77777777" w:rsidR="00C06DC9" w:rsidRDefault="00C06DC9" w:rsidP="00C06DC9">
      <w:pPr>
        <w:pStyle w:val="a3"/>
      </w:pPr>
      <w:r>
        <w:t>- список научных работ, публикаций, изобретений и научных статей (при наличии, за последние три года);</w:t>
      </w:r>
    </w:p>
    <w:p w14:paraId="2254AF03" w14:textId="77777777" w:rsidR="00C06DC9" w:rsidRDefault="00C06DC9" w:rsidP="00C06DC9">
      <w:pPr>
        <w:pStyle w:val="a3"/>
      </w:pPr>
      <w:r>
        <w:t xml:space="preserve">- </w:t>
      </w:r>
      <w:proofErr w:type="spellStart"/>
      <w:r>
        <w:t>силлабус</w:t>
      </w:r>
      <w:proofErr w:type="spellEnd"/>
      <w:r>
        <w:t xml:space="preserve"> (в формате слайда);</w:t>
      </w:r>
    </w:p>
    <w:p w14:paraId="25CABBBE" w14:textId="77777777" w:rsidR="00C06DC9" w:rsidRDefault="00C06DC9" w:rsidP="00C06DC9">
      <w:pPr>
        <w:pStyle w:val="a3"/>
      </w:pPr>
      <w:r>
        <w:t>- фрагмент урока (в формате слайда или видео, с отражением структуры урока, методик оценивания и методов преподавания);</w:t>
      </w:r>
    </w:p>
    <w:p w14:paraId="6D911D98" w14:textId="77777777" w:rsidR="00C06DC9" w:rsidRDefault="00C06DC9" w:rsidP="00C06DC9">
      <w:pPr>
        <w:pStyle w:val="a3"/>
      </w:pPr>
      <w:r>
        <w:t>- план развития на 2021-2022 учебный год (с отражением пунктов в направлениях: преподавание, исследование, служение обществу);</w:t>
      </w:r>
    </w:p>
    <w:p w14:paraId="73294B8C" w14:textId="77777777" w:rsidR="00C06DC9" w:rsidRDefault="00C06DC9" w:rsidP="00C06DC9">
      <w:pPr>
        <w:pStyle w:val="a3"/>
      </w:pPr>
      <w:r>
        <w:t>- презентация подробной программы стратегического развития факультета (школы, академии) – для деканов; стратегический план развития кафедры – для заведующего(-ей) кафедрой.</w:t>
      </w:r>
    </w:p>
    <w:p w14:paraId="12443977" w14:textId="77777777" w:rsidR="00C06DC9" w:rsidRDefault="00C06DC9" w:rsidP="00C06DC9">
      <w:pPr>
        <w:pStyle w:val="a3"/>
      </w:pPr>
      <w:r>
        <w:t>4) справка о наличии либо отсутствии сведений по учетам, выдаваемая Комитетом по правовой статистике и специальным учетам Генеральной прокуратуры РК о совершении лицом уголовного правонарушения;</w:t>
      </w:r>
    </w:p>
    <w:p w14:paraId="5E5D4A98" w14:textId="77777777" w:rsidR="00C06DC9" w:rsidRDefault="00C06DC9" w:rsidP="00C06DC9">
      <w:pPr>
        <w:pStyle w:val="a3"/>
      </w:pPr>
      <w:r>
        <w:t>5) справка с наркологической организации о не состоянии на учете;</w:t>
      </w:r>
    </w:p>
    <w:p w14:paraId="3C03842F" w14:textId="77777777" w:rsidR="00C06DC9" w:rsidRDefault="00C06DC9" w:rsidP="00C06DC9">
      <w:pPr>
        <w:pStyle w:val="a3"/>
      </w:pPr>
      <w:r>
        <w:t>6) справка с психоневрологической организации о не состоянии на учете;</w:t>
      </w:r>
    </w:p>
    <w:p w14:paraId="6DF2C62E" w14:textId="77777777" w:rsidR="00C06DC9" w:rsidRDefault="00C06DC9" w:rsidP="00C06DC9">
      <w:pPr>
        <w:pStyle w:val="a3"/>
      </w:pPr>
      <w:r>
        <w:t xml:space="preserve">            7) справка врачебного профессионально-консультативного заключения по форме 075/у (ранее справка 086), утвержденная согласно приказу Минздрава РК № ҚР ДСМ-175/2020 </w:t>
      </w:r>
      <w:r>
        <w:rPr>
          <w:u w:val="single"/>
        </w:rPr>
        <w:t>(Предоставляется только прошедшими конкурсный отбор)</w:t>
      </w:r>
      <w:r>
        <w:t>.</w:t>
      </w:r>
    </w:p>
    <w:p w14:paraId="0901BBE7" w14:textId="77777777" w:rsidR="00141F9B" w:rsidRDefault="00141F9B"/>
    <w:sectPr w:rsidR="0014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C9"/>
    <w:rsid w:val="00141F9B"/>
    <w:rsid w:val="00C0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6834"/>
  <w15:chartTrackingRefBased/>
  <w15:docId w15:val="{C2DEBDDC-F11E-4C5C-95AC-6AD486EB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Akhmet</dc:creator>
  <cp:keywords/>
  <dc:description/>
  <cp:lastModifiedBy>Ma Akhmet</cp:lastModifiedBy>
  <cp:revision>1</cp:revision>
  <dcterms:created xsi:type="dcterms:W3CDTF">2021-05-14T13:24:00Z</dcterms:created>
  <dcterms:modified xsi:type="dcterms:W3CDTF">2021-05-14T13:25:00Z</dcterms:modified>
</cp:coreProperties>
</file>